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Senior Customer Solutions Engineer with over 11 years of experience in software development, specializing in IBM z/OS systems, mainframe monitoring solutions, and customer engagement strategies. Proven ability to deliver exceptional customer experiences with a solid technical foundation in IBM OMEGAMON products, z/OS, and other mainframe technologies. Passionate about modernization and committed to fostering collaborative environments that emphasize trust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Mainframe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z/OS, IBM OMEGAMON, z/VM, zLinux, CICS, IMS, DB2, RACF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Tivoli Monitoring, TEMS, TEPS, Grafana, Tivoli Data Warehouse, NetView, Service Management Tools, TCR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SMP/E, Configuration Manager, JCL, REXX, CLISTs, SAF, Security Managers, Alerts/Thresholds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Custom Alert Handling, Automation, RACF, Tivoli Data Collection, Monitoring Profiles, Parameter Libraries, Customization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Shell Scripting, Zowe, Kubernetes, Docker, Git,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Documentation, Configuration Management, Team Collaboration, Performance Tuning, Change Management, Technical Writing, Customer Training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stakeholders to gather requirements and design tailored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OMEGAMON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mainframe performance and optimizing resource utilization through strategic configuration and implementation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conducted knowledge transfer sessions for clients, ensuring they 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OMEGAMON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mainframe monitoring tools for peak operational efficiency and monitoring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installation and configuration of mainframe monitoring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SMP/E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z/OS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into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configurations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RACF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access controls and ensuring compliance with organization-wide security policies while mitigating potential vulnerabilities in the monitoring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alert profiles and monitoring thresholds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Tivoli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false positives and enhancing incident response times for clients relying on accurate system performance insights and operational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impactful dashboards for clients, translating complex performance metrics into digestible visualizations that facilitated informed decision-making and actionable insights across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development teams to relay customer feedback and contribute to product enhancements, ensuring the evolution of monitoring tools aligned with user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systematic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OMEGAMON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documenting and analyzing results to identify performance bottlenecks, leading to recommendations that improved system responsiveness and application availability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on configuration changes and best practices for monitoring solutions, which increased team efficiency and became a reference point for future implementations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environments, promoting collaboration and continuous improvement through retrospectives while ensuring alignment with Rocket's core values of trust and empathy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data to inform optimization strategies, resulting in a marked improvement in system overhead and end-user satisfaction as a direct benefit of enhanced monitoring and alert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efforts with third-party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management platforms, achieving a more cohesive monitoring framework and allowing for comprehensive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on modernization approaches with customers, focusing on the adoption of cloud-based solutions, which increased efficiency and drove customer engagement in transformative projects for mainframe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tailored solutions for clients based on IBM's competitive monitoring products, providing comparative analyses that led to informed decisions on ensuring optimal technology investments and strategic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with customer teams to resolve complex technical issues, drawing on a diverse range of skills and fostering a problem-solving culture within operational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 solutions for enterprise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supporting frameworks, delivering high-quality software that streamlined business processes and improved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project deliverables met evolving customer requirements and adhered to industry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critical code reviews and system architecture discussions, applying software engineering principles to enhance application security and reliability while mentoring junior engineers in best practices and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cycles by catching defects early, enhancing product quality for all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applications, analyzing system metrics to address latency issues and optimize resource consumption while effectively communicating technical findings to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microservices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maintainability across various client solutions for growing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allowed for faster iterations while reducing overhead and ensuring high reliability of delivered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application features by translating customer feedback into actionable tasks within the product backlog, thus improving user satisfaction and driving adoption of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management while supporting application development objectives through robust database design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documented system architecture and design patterns, which served as a reference for future projects and facilitated knowledge transfer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documentation and provided technical support, ensuring users fully understood application functionality and effectively utilized features for their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identify bottlenecks in application execution, leading to focused optimization efforts that improved end-user response times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