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Cloud Infrastructure Engineer with 11 years of experience in software development, focusing on cloud migration, infrastructure support, and optimization of Azure and AWS environments. Proven background in leading global initiatives and enhancing system performance, security, and cost-effectiveness. Equipped with strong problem-solving abilities, excellent communication skills, and a commitment to collaborative teamwork in evolving tech landscapes.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Terraform, Google Cloud Platform,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Ansible, Docker, Kubernetes,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w:t>
      </w:r>
      <w:r w:rsidRPr="00745DD3">
        <w:rPr>
          <w:rFonts w:ascii="Roboto Light" w:eastAsia="Roboto Light" w:hAnsi="Roboto Light" w:cs="Roboto Light"/>
          <w:color w:val="404040" w:themeColor="text1" w:themeTint="BF"/>
          <w:sz w:val="20"/>
          <w:szCs w:val="20"/>
        </w:rPr>
        <w:t xml:space="preserve"> Azure Monitor, AWS CloudWatch, Datadog, ServiceNow,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xml:space="preserve"> Python, Bash, PowerShell, JavaScript,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IAC (Infrastructure as Code), REST APIs, Microservices, DevOps,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execution of cloud migration strategies, ensuring optimal transition of on-premises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best practices for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business units and IT stakeholders, to analyze existing infrastructure and develop comprehensive cloud migration plans with effective risk assessments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 migration processes involving setup, configuration, and support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automation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ensure governance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validation of migrated applications and systems, demonstrating proficiency in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functionality, performance, and security in new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cloud infrastructure changes and migration processes, while providing regular project updates to senior management to enhance transparency and communication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cloud optimization strategies, leveraging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performance data and identify cost-saving opportunities in cloud usage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team best practices, fostering a collaborative environment that emphasized continuous learning and knowledge sharing within the </w:t>
      </w:r>
      <w:r w:rsidRPr="00745DD3">
        <w:rPr>
          <w:rFonts w:ascii="Roboto Light" w:eastAsia="Roboto Light" w:hAnsi="Roboto Light" w:cs="Roboto Light"/>
          <w:b/>
          <w:bCs/>
          <w:color w:val="404040" w:themeColor="text1" w:themeTint="BF"/>
          <w:sz w:val="20"/>
          <w:szCs w:val="20"/>
        </w:rPr>
        <w:t xml:space="preserve">CloudOps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activities related to cloud environments,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processes while ensuring adherence to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change and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procedures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cloud-based applications, enhancing overall reliability and performance during migration phases while minimizing downtime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seamless coordination between development and operations teams to improve delivery timelines and quality metrics in cloud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analyze cloud updates and security patches to ensure compliance with industry standards, providing strategic recommendations for ongoing cloud environment optimization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cloud infrastructure projects, ensuring a structured approach to managing code changes and maintaining project integrity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practices, aligning cloud services delivery with businesses' evolving needs in an agile framework that emphasizes continuous improvement and user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Level 1 and Level 2 </w:t>
      </w:r>
      <w:r w:rsidRPr="00745DD3">
        <w:rPr>
          <w:rFonts w:ascii="Roboto Light" w:eastAsia="Roboto Light" w:hAnsi="Roboto Light" w:cs="Roboto Light"/>
          <w:b/>
          <w:bCs/>
          <w:color w:val="404040" w:themeColor="text1" w:themeTint="BF"/>
          <w:sz w:val="20"/>
          <w:szCs w:val="20"/>
        </w:rPr>
        <w:t xml:space="preserve">CloudOps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workflows, responding swiftly to incidents and providing comprehensive solutions that minimized operational disruptions and met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disaster recovery planning and execution for cloud-based environments, ensuring readiness and resilience in emergency scenarios through thorough testing and proactive strategy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support of automated deployment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seamless release of cloud-based applications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development teams to address application performance challenges, applying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to enhance scalability and resource efficiency in cloud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troubleshooting sessions for cloud infrastructure, leveraging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incident tickets and drive resolution efforts for critical cloud-related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configurations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following best practices and implementing solutions that reduced vulnerabilities and reinforced network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facilitate cross-team collaboration, ensuring project goals were met efficiently while fostering a culture of innovation and proactive problem-solving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cross-training initiatives within the DevOps team, growing expertise in cloud management tools and best practices while supporting curriculum development for junior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infrastructure changes and migration plans, playing a key role in knowledge sharing across teams and assisting with compliance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outstanding contributions to team projects through innovative problem-solving and adaptability, effectively navigating challenges associated with complex cloud migrations and infrastructure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developers in debugging application issues on cloud platforms, applying strong analytical skills to troubleshoot and resolve problems efficiently and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understand their business requirements, translating those needs into technical solutions that optimized cloud infrastructure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analysis of cloud billing patterns led to efficient budget management recommendations that improved cost allocation and reduced unnecessary expenditures associated with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cloud governance framework that aligned with corporate compliance standards, enhancing both control mechanisms and operational efficiency across cloud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