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technology professional with over 11 years of experience in software development, focusing on cloud operations, IT infrastructure, and automation in hybrid environments. Proven expertise in Azure PaaS, CI/CD, and infrastructure as code practices. Strong problem-solving and communication skills, dedicated to optimizing performance and enhancing system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PaaS, Azure App Service, Azure Kubernetes Service (AKS), Azure Functions, Logic Apps, Event Grid, Application Gateway,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PowerShell, Python, Bash, Terraform, Bicep, GitHub Actions, Ansible,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Monitor, Log Analytics, Application Insights, Splunk, Sentinel, Data Dog, SIEM, Network Security Groups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Virtual Networks, VPN Gateway, ExpressRoute, Load Balancing, NSGs, Firewalls, SOC 2 Compliance, ISO 27001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 Pipelines, GitHub Actions, Nexus Repository, TFS, SonarQube, Jenkins, CircleCI,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Administered, maintained, and optimized cloud infrastructure to enhance application deployment processes, ensuring the reliability of both on-premise and cloud operations through proactive monitoring and performance tuning.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operational tasks, effectively streamlining workflows and minimizing manual intervention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CI/CD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blue-green and canary deployment strategies to ensure seamless application updates while maintaining system uptime during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execute incident resolutions and conduct root cause analysis, improving operational efficiency and reducing service interruptions through thorough documentation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infrastructure as code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Bicep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PaaS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resources, resulting in more consistent and repeatable configurations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on cloud resources,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 Groups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Firewalls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safeguarding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monitored cloud environments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real-time insights and alerts for performance anomalies.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all infrastructure changes and deployment activities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facilitate better change management and operational continuity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tasks, enhancing collaboration among developers and ensuring code quality through automated testing and deployment strategies within the integrated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regarding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fostering a culture of automation and continuous improvement within the Cloud Operations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third-party services with internal applications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Logic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smoother workflows and enabling broader service capabilities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capacity planning exercises to align infrastructure capabilities with anticipated growth, utilizing forecasting models and service consumption metrics to optimize resource provisioning and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audits and compliance checks to ensure alignment with corporate security goals and risk management criteria, identifying areas for improvement and implementing remedial actions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disaster recovery plans to ensure business continuity in the event of system failures, effectively coordinating with stakeholders for seamless restoration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validation and tuning activities for applications running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responsiveness and stability under varying load conditions across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modular approach to application development that enhanced deployment flexibility and overall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a suite of automation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streamline operational workflows, resulting in significant time savings for repetitive tasks in cloud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compliance tools into the environment to monitor application and server security states, ensuring alignment with regulatory requirements and best practices within cloud operations for security governance.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matured CI/CD pipelines with automation testing frameworks,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integrity throughout the software lifecycle,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 settings to design innovative solutions for infrastructure challenges, employing DevOps methodologies to enhance the delivery speed and efficiency of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automation, fostering an understanding of best practices to maintain cloud environments securely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project management tasks, integrating repositories and task tracking for better visibility across project timelines and statuses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security teams to implement network security measures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VPN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NSGs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cloud resources were protected against external threats while maintaining operational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community-driven tech talks and workshops to share knowledge about cloud best practices, fostering a culture of continuous learning and improvement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related to DevOps and cloud infrastructure, providing insights that shaped decision-making strategies and planning for future technology stacks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shifting legacy systems to the cloud by employing modernization techniques, resulting in enhanced system performance and reduced costs through cloud-native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cloud spending and optimized resource allocation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identifying wasteful expenditures and recommending restructuring initiatives that align with financial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