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developing scalable web and mobile applications. Proficient in AWS, modern cloud-native solutions, and Event Driven Architectures. Demonstrated ability to lead complex projects, provide architectural insights, and mentor teams towards achieving high-quality code and efficient deployment.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EC2, ECS, S3, Lambda, CloudFormation, API Gateway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Go, TypeScript, Node.js,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 Boot, React, Vue.js, Terraform,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DynamoDB,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CI/CD, Microservices, TDD, Continuous Integration,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comprehensive cloud solutions that enhanced system architecture, ensuring optimal performance and resilience across various environments while collaborating closely with cross-functional teams to align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technical challenges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architecting and deploying scalable cloud applications, transforming legacy systems and optimizing operations to achieve significant advancements in system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deployment processes to minimize downtimes and improve operational efficiency across multiple departments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architecture discussions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 Driven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abstract requirements into actionable project plans while mentoring junior engineers in system design principles and coding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and management of containerized services, ensuring high availability and seamless scaling under varying loads while optimizing resource utilization across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deployment frequency and reducing the time to market for new features through efficient integration practices and automated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fostering a culture of quality and collaboration, while providing mentorship through constructive feedback that improved overall team code quality and knowledge sharing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load-testing strategies ensuring application stability and performance under peak usage, leading to the identification and resolution of bottlenecks in existing architectures with minimal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align development efforts with strategic objectives, leveraging deep technical insights to drive product feature discussions and optimize development priorities through collective brainstorming.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technical documentation for cloud infrastructure and deployment processes, contributing to internal knowledge bases and resources that enhanced team onboarding and reduced learning curves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 initiatives to streamline services leading to a holistic understanding of the business impact of technology choices, driving alignment between engineering goals and organizational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measures and compliance protocols for cloud assets, ensuring data protection and adherence to regulatory standards while innovatively balancing security and development agility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workshops on emerging cloud technologies and industry trends, engaging team members in continuous learning opportunities that fostered a culture of innovation and technical excellence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influencing sprint planning and retrospectives, ensuring that development cycles were maximized for productivity while addressing team dynamics and flow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evaluated new technologies and tools pertinent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deployments, ensuring that technical choices remained aligned with current industry standard practices and company growth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while integrating cloud-native features that improved application usability and user engagement based on emerging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software requirements and translated them into technical specifications, streamlining development processes and ensuring alignment with user experience goals to enhance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design architecture discussions while contributing insight into best practices for implementation, resulting in higher standardization and consistency across multiple software projects and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backend services and APIs to support mobile applications, optimizing performance through the use of appropriate caching strategies and optimizing data retrieval processes for enhanced responsiveness and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debugging and troubleshooting efforts utilizing logging frameworks and performance tuning methodologies, leading to significant stability improvements and reduction of production incidents over a defined period.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applications and APIs into existing systems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 standards, fostering seamless data communication and enhancing functionality through collaborative efforts with external vendors and partners.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through best coding practices and provided mentorship to elevate overall team skill levels in contemporary software development trends and problem-solving techniques within the evolving industry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quality assurance for applications before deployment,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testing strategies that ensured compliance with company-wide coding standards and specifications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source control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structured and disciplined approach to code versioning and release management practices that facilitated team collaboration and tracking of development progress.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methodology of continuous learning by advocating for the integration of dev resources such as technical conferences and workshops, effectively enhancing the skills and knowledge capabilities of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using performance analysis tools, providing actionable insights that informed future development decisions aimed at optimizing deployment architectures while reducing resource consumption.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methodology through daily stand-ups and review sessions, focusing on team accountability and adaptive planning to foster iterative development cycles within the software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