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C++ Engineer with over 11 years of experience in software development, focusing on advanced rendering architecture, cloud-based systems, and high-performance graphics programming. Expertise in developing scalable, high-fidelity applications on modern game engines enables effective collaboration on cutting-edge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DirectX 12, Vulkan, OpenGL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and Rendering: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 Architecture, Multi-threaded Rendering, Render Graphs, Profiling Tools, Debugging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Rendering Services, AWS, Azure, Google Cloud Platform,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Perforce, Jira,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rendering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parallelism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low-power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addressing modern gaming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performance metrics in high-fidelity gaming environments while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workload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scalable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integrate rendering and engine infrastructure, ensuring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unified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sustaining millions of concurrent players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profiling, debugging,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rendering efficiency in high-demand scenarios that require rapid iteration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shift to modular rendering services, enabling enriched experiences on mobile platforms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offerings with evolving market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regarding rendering architecture, creating implementation standards which ensured consistency and maintainability throughout the development lifecycle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and enhanced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system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rendering pipelines seamlessly into existing infrastructures without compromising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 case scenarios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next-generation graphics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Vulkan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DirectX 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technology stack remains on the cutting edge of the gaming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mentoring for junior engineers, fostering a culture of knowledge sharing while emphasizing the importance of high ownership and ambition in tackling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rendering pipelines by evaluating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or tiled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rendering speed and fidelity in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debugging/profiling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insightful analyses that drove decisions for future updates, maintaining a competitive edge in the graphics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lifecycles with agile methodologies, balancing project timelines and technical specifications efficiently while adapting proactively to team and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R&amp;D efforts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researching emerging trends and technologies to inform future company-wide initiatives about infrastructure productivity improvements and effective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performance metrics tracking, aligning engineering objectives with business goals to assess the success of rendering technologies applied in major game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strategic meetings to align with stakeholders on project scopes, timelines, and outcomes, ensuring clarity in the communication of development processes and expected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breaking new ground in rendering engineering that 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parallel programming techniques to enhance gaming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in collaboration with product owners and designers, ensuring alignment with user experience goals while adhering strictly to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existing tools and frameworks, providing enhancements in both functionality and efficiency, directly contributing to improvements in overall game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new features and systems within projects, ensuring seamless integration into the existing architecture while maintaining high performance in all rendering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bug-fixing processes for rendering tools, achieving a stable codebase through continuous refinement and dedication to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benchmarks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new methodologies for optimizing rendering technologies, influencing the best practices used by the team to maximize power efficiency and performance across multiple rendering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development for console, PC, and mobile environments, demonstrating versatility and adaptability in implementing game features and maintaining consistent application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investigating and integrating new third-party tools that could augment existing rendering capabilities, contributing to the evolution of project standards and processes while keeping technological advancements in 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held feedback sessions to ensure the team remained aligned and to highlight emerging trends in graphics and rendering, fostering a cohesive and forward-thinking development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automatic testing scripts for new rendering modules, ensuring high quality output while reducing manual validation times through automation, significantly impacting team productivity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 specifications, technical requirements, and processes, facilitating effective onboarding of new team members while sustaining operational continuity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community of practice around new rendering technologies and methodologies, fostering innovation and encouraging a culture of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