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cloud solutions, deployment automation, and DevOps practices. Proficient in AWS, Azure, and modern cloud technologies, with strong skills in Ansible, Terraform, and security compliance. Excellent at collaboration and adapting to evolving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Chef, Puppet, SaltStack,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Bash,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Docker, Kubernetes, NGINX, HAProxy,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macOS, Ubuntu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high-availability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cloud infrastructure and existing on-premises systems, fostering collaboration among diverse teams throughout this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automation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provisioning and configuration management of cloud resources while ensuring secure and compliant environments suitable for production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migrate legacy applications to containerized environments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scalability and rapid application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infrastructure as code (IaC)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and reproducible cloud infrastructure deployment while streamlining team workflows with improved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compliance checks in line with industry regulations, facilitating security best practices across cloud infrastructures and ensuring compliance with client and governmental standards in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solutions with an emphasis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 enhancing product development through innovative approaches while accommodating high traffic patterns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CI/CD pipeline setup and maintenance,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integration time and increasing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diverse product teams in cloud infrastructure engineering and resource optimization by performing regular evaluations on existing stacks, ensuring application efficiency and strategic resource allocation to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and training materials for internal teams on cloud services deployment and automation tools, fostering knowledge transfer and enabling quicker onboarding of new engineers to the cloud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rotational on-call support for production systems, adhering to SLAs and ensuring minimal downtime while utilizing scripting skills to troubleshoot and resolve incidents swiftly.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