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high-performance application design using C++, C#, and related technologies. Proven track record in developing low latency trading applications while working in collaborative environments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C++17, C#, Python, Java, SQL,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STL, Boost, Qt, .NET, MFC, OpenCV, CUDA, Unreal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2022, GDB, CMake, Git, JIRA, Confluence,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Patterns &amp; Algorithms:</w:t>
      </w:r>
      <w:r w:rsidRPr="00745DD3">
        <w:rPr>
          <w:rFonts w:ascii="Roboto Light" w:eastAsia="Roboto Light" w:hAnsi="Roboto Light" w:cs="Roboto Light"/>
          <w:color w:val="404040" w:themeColor="text1" w:themeTint="BF"/>
          <w:sz w:val="20"/>
          <w:szCs w:val="20"/>
        </w:rPr>
        <w:t xml:space="preserve"> OOP, Multithreading, Design Patterns, Template Metaprogramming, Data Structures, Networking, Unit Testing, Thread Safety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 &amp; Standards:</w:t>
      </w:r>
      <w:r w:rsidRPr="00745DD3">
        <w:rPr>
          <w:rFonts w:ascii="Roboto Light" w:eastAsia="Roboto Light" w:hAnsi="Roboto Light" w:cs="Roboto Light"/>
          <w:color w:val="404040" w:themeColor="text1" w:themeTint="BF"/>
          <w:sz w:val="20"/>
          <w:szCs w:val="20"/>
        </w:rPr>
        <w:t xml:space="preserve"> FIX Protocol, REST API, WebSocket, HTTP/2, gRPC, TCP/IP, UDP, MQTT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minimum latency, directly enhancing user experience and adapting technologies e.g., </w:t>
      </w:r>
      <w:r w:rsidRPr="00745DD3">
        <w:rPr>
          <w:rFonts w:ascii="Roboto Light" w:eastAsia="Roboto Light" w:hAnsi="Roboto Light" w:cs="Roboto Light"/>
          <w:b/>
          <w:bCs/>
          <w:color w:val="404040" w:themeColor="text1" w:themeTint="BF"/>
          <w:sz w:val="20"/>
          <w:szCs w:val="20"/>
        </w:rPr>
        <w:t xml:space="preserve">Boost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trading environments while reducing resource usage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to define robust software architecture and implement reusable design patterns, thoroughly documenting specifications and fostering knowledge transfer across teams while adhering to strict deadlines set by the product management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develop comprehensive unit tests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improving the reliability and maintainability of deliverables using tools like </w:t>
      </w:r>
      <w:r w:rsidRPr="00745DD3">
        <w:rPr>
          <w:rFonts w:ascii="Roboto Light" w:eastAsia="Roboto Light" w:hAnsi="Roboto Light" w:cs="Roboto Light"/>
          <w:b/>
          <w:bCs/>
          <w:color w:val="404040" w:themeColor="text1" w:themeTint="BF"/>
          <w:sz w:val="20"/>
          <w:szCs w:val="20"/>
        </w:rPr>
        <w:t xml:space="preserve">Google 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including memory dumps and dynamic analysis tools, to identify issues early in the development cycle, enhancing the software quality and speeding up the release timeline for critical trading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network communication protocols such as </w:t>
      </w:r>
      <w:r w:rsidRPr="00745DD3">
        <w:rPr>
          <w:rFonts w:ascii="Roboto Light" w:eastAsia="Roboto Light" w:hAnsi="Roboto Light" w:cs="Roboto Light"/>
          <w:b/>
          <w:bCs/>
          <w:color w:val="404040" w:themeColor="text1" w:themeTint="BF"/>
          <w:sz w:val="20"/>
          <w:szCs w:val="20"/>
        </w:rPr>
        <w:t xml:space="preserve">FIX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HTTP/2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exchange and real-time updates between client applications and trading servers, which improved transaction completeness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 2022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and debugging of applications, streamlining the workflow and increasing the development efficiency through effective use of built-in profiling and diagnostic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including code reviews and pair programming, fostering a culture of learning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implementation of multithreading concepts and practices in application design, which directly contributed to a more scalable and responsive system architecture, aligning with the fast-paced nature of financial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challenges rapidly by exploring emerging technologies and trends such as microservices architecture and cloud-native development, aligning with strategic business goals and client demands in evolving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system performance and reliability, leveraging industry trends to propose enhancements that align with technological advancements and refine internal processes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in compliance with regulatory standards while ensuring that all code changes went through a structured version control process, thus enhancing traceability and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optimization of existing code, addressing performance bottlenecks using profiling tools, and implementing algorithmic improvements, which contributed to increased operational efficiency of trading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feedback, ensuring alignment between user expectations and software functionality, thus enhancing overall satisfaction and product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focusing on best practices in network programming, safeguarding application data during transmission while complying with financial standards and protocols and enhancing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hackathons and coding challenges, promoting innovation and teamwork within the organization while fostering relationships with colleagues from diverse technical backgrounds.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internal and client-facing systems at Microsoft, utilizing architectural patterns to ensure resilience and maintainability across platforms and enhancing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web applications, optimizing data access layers and ensuring high performance and security standards, meeting corporate requirements while exceeding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as part of a cross-functional team, conducting sprints and retrospectives to continuously improve processes and collaborate with team members towards achieving project milestones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enterprise solutions, enhancing application capabilities and ensuring seamless communication across different platforms and services while maintaining optimal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for better performance and maintainability, utilizing advanced profiling tools to identify and address inefficiencies within applications promptly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software quality assurance and reduced regression cycles significantly, enabling faster delivery of features and updates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providing insights into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the design of systems that were both efficient and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management of projects, ensuring collaboration among team members and maintaining historical records of code changes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all application developments, ensuring that non-technical stakeholders could understand system functionalities while also aiding onboarding processes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security improvements, implementing best practices in software development lifecycles and establishing guidelines to protect against external threats within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providing training and upskilling opportunities to junior developers, fostering a collaborative environment that encourages professional growth and continuous learning for all staff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complex problem-solving sessions that enhanced team collaboration and innovation, ensuring that the best solutions were implemented and aligned with organizational goals across all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