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C++ Developer with 11 years of experience in software development, specializing in Fintech solutions and trading platform development. Expertise in C++17, multithreading, and OOP, with a commitment to collaboration and quality assurance in delivering robust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SQL, HTML/CSS,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gRPC, OpenCV, Dlib, MFC, wxWidgets,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2022, Git, JIRA, CMake, LLVM, Valgrind, Wireshark, WiX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FIX Protocol, REST, SOAP, TCP/IP, Websocket, JSON, XML,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Catch2, Postman, Selenium, Jest, SonarQube, Confluence, TestRail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trading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performance while ensuring reliability and maintaining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technical leads to define software architecture and design patterns for scalable applications, emphasizing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efficient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establish comprehensive testing protocols, ensuring high-quality software deliverables through effective unit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documentation for software specifications to streamline the development process, ensuring clarity among team members and facilitating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C++17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the Standard Template Library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develop reusable components, improving overall productivity and reducing code redundancy in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strategies and utilized memory dump analysis to troubleshoot critical issues in production environments, significantly reducing downtime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through hands-on experience with new technologies, including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modern development tools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standard operating procedures for the software development lifecycle, aligning with industry best practices to enhance team efficiency and foster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and conducted code audits, providing constructive feedback to enhance code quality and adherence to coding standards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and coding standards, enhancing team capabilities and fostering a knowledge-sharing environment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sessions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demonstrating flexibility and adaptability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integrated new updates and features into existing systems while deploying automated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for application releases, ensuring seamless transitions and minimal disruption within production environments while collaborating with QA and DevOps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performance metrics to identify potential enhancements for production systems, implementing optimization techniques that improved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architectural diagrams and flowcharts to facilitate better understanding of systems architecture and communicate technical information effectively to non-technical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environment, focusing on responsive design and integration with web services and other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UI/UX designers, QA testers, and product owners, fostering an environment of open communication and innovative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improved reliability and trust in production code through rigorous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memory profiling tools to identify memory leaks and performance bottlenecks, enhancing software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bases into modular, maintainable components using principles of clean architecture, thus facilitating easier updates and feature integrations in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cycles and software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network programming for applications, ensuring smooth data transfers and robust error handling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protocols, improving overall data integrity and transfer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of RESTful services, enhancing the functionality of the applications through modular and scalable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Dove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 and facilitate interaction between managed code and native resources, broadening the scope of technology usage within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database queries and enhance the efficiency of data retrieval within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technical discussions regarding architecture choices to ensure alignment with the company's strategic goals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tools that drove development efficiency and paved the way for innovative solutions, consistently enhancing team productivity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