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backend systems and SDK development for web and mobile applications. Proven expertise in building scalable systems and a strong grip on distributed architectures. Committed to leveraging real-time data to improve product functionalities and enhance user experience, with significant experience in supporting production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JavaScript, Node.js, C++,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Express.js, Flask, Vue.js, React,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BigQuery, Snowflake, Redshift,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Cloudflare,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CI/CD, Datadog, Prometheus, Grafana, PagerDuty,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flow for real-time applications, enhancing system observability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licensing services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usage metering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entitlement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software distribution and compliance across various deployments,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reliable and developer-friendly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standardized tools for telemetry, feature toggles, and license validation to improve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schema design, versioning, and maintenance for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analytics and reporting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Customer Success, to enhance product usability metrics,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deliver actionable usage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production-level services through a rigorous 24/7 on-call rotation, ensuring swift incident response and maintaining systems' reliability under high-availability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services architecture, contributing to an overall reduction in system downtime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 in managing collaborative software development projects, promoting code quality and consistency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development practices, fostering innovation and technical proficiency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API-first development methodologies, ensuring seamless experience and reliable service availability for external clients and partners during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documentation for system designs and integration processes, improving overall knowledge sharing and onboarding efficiency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performance tuning sessions, resulting in optimized codebase and application performance, directly impacting user experience and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metrics for licensing enforcement, enabling proactive monitoring and adjustment of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popular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(CDPs)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RudderStack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data management and insights-led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high-level system architecture diagrams and detailed feature specifications, ensuring alignment between development goals and business objectives, while anticipating potential roadblocks and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backend systems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within the team by establishing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performing role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brainstorming and facilitating meetings while ensuring deliverables were met within timelines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 resource management, thereby enhancing the overall infrastructure cost-efficiency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create cohesive and fulfilling application experiences,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traceability and performance analysis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of backend services, aligning with continuous integration processes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to gather feedback and align resources on necessary modifications ahead of production deployment, enhancing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best practices, ensuring efficient access to stored information and reducing latency in application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for junior engineers, promoting knowledge transfer and skill development through hands-on coding assistance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software design discussions, providing insight based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transition efforts towards more modular systems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production readiness through thorough testing and validation processes, adhering to established SLA requirements and ensuring seamless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