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professional experience in building web and mobile applications. Proficient in developing APIs and backend systems, with extensive knowledge in legacy system integration and innovation in fintech. Committed to engineering excellence and collaboration in high-paced environments, excited to contribute to modernizing the banking infrastructure.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Clojure, Java, Python, JavaScript, TypeScript, SQL,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Spring Boot, Django, Flask, GraphQL, ClojureScript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PostgreSQL, MongoDB,  DynamoDB, MySQL, Redis, SQLite, OracleDB,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 Tools:</w:t>
      </w:r>
      <w:r w:rsidRPr="00745DD3">
        <w:rPr>
          <w:rFonts w:ascii="Roboto Light" w:eastAsia="Roboto Light" w:hAnsi="Roboto Light" w:cs="Roboto Light"/>
          <w:color w:val="404040" w:themeColor="text1" w:themeTint="BF"/>
          <w:sz w:val="20"/>
          <w:szCs w:val="20"/>
        </w:rPr>
        <w:t xml:space="preserve"> AWS, Docker, Kubernetes, Terraform, CI/CD pipelines, Jenkins, Git,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Environment:</w:t>
      </w:r>
      <w:r w:rsidRPr="00745DD3">
        <w:rPr>
          <w:rFonts w:ascii="Roboto Light" w:eastAsia="Roboto Light" w:hAnsi="Roboto Light" w:cs="Roboto Light"/>
          <w:color w:val="404040" w:themeColor="text1" w:themeTint="BF"/>
          <w:sz w:val="20"/>
          <w:szCs w:val="20"/>
        </w:rPr>
        <w:t xml:space="preserve"> GitHub, JIRA, Postman, Swagger, Figma, Visual Studio Code, Eclipse, IntelliJ IDEA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and high-performing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with </w:t>
      </w:r>
      <w:r w:rsidRPr="00745DD3">
        <w:rPr>
          <w:rFonts w:ascii="Roboto Light" w:eastAsia="Roboto Light" w:hAnsi="Roboto Light" w:cs="Roboto Light"/>
          <w:b/>
          <w:bCs/>
          <w:color w:val="404040" w:themeColor="text1" w:themeTint="BF"/>
          <w:sz w:val="20"/>
          <w:szCs w:val="20"/>
        </w:rPr>
        <w:t xml:space="preserve">banking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allowing fintech applications to access financial services with enhanced reliability and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ensuring strong communication and efficient knowledge sharing to enhance technical processes and align development priorities with overall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debugging production issues, utilizing systematic troubleshooting skills to identify root causes across various stacks, ensuring minimal disruption and swift resolution of service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engineering standards by contributing to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mentoring junior team members, fostering an environment of continuous learning and adaptation to new technologies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automated testing frameworks, enhancing the overall quality and dependability of developed software, ensuring compliance with rigorous industry regulations and internal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legacy banking systems by developing middleware solutions that increased system performance and interoperability, effectively addressing the limitations and challenges traditionally associated with legacy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technical sessions to share knowledge on emerging </w:t>
      </w:r>
      <w:r w:rsidRPr="00745DD3">
        <w:rPr>
          <w:rFonts w:ascii="Roboto Light" w:eastAsia="Roboto Light" w:hAnsi="Roboto Light" w:cs="Roboto Light"/>
          <w:b/>
          <w:bCs/>
          <w:color w:val="404040" w:themeColor="text1" w:themeTint="BF"/>
          <w:sz w:val="20"/>
          <w:szCs w:val="20"/>
        </w:rPr>
        <w:t xml:space="preserve">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team members to embrace innovation and stay ahead in the fast-paced fintech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defining new product lines by actively participating in brainstorming sessions and technical discussions, leveraging insights from past project experiences to inform future direction and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w:t>
      </w:r>
      <w:r w:rsidRPr="00745DD3">
        <w:rPr>
          <w:rFonts w:ascii="Roboto Light" w:eastAsia="Roboto Light" w:hAnsi="Roboto Light" w:cs="Roboto Light"/>
          <w:b/>
          <w:bCs/>
          <w:color w:val="404040" w:themeColor="text1" w:themeTint="BF"/>
          <w:sz w:val="20"/>
          <w:szCs w:val="20"/>
        </w:rPr>
        <w:t xml:space="preserve">API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better collaboration between team members and external developers, ultimately improving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evaluation and selection of new </w:t>
      </w:r>
      <w:r w:rsidRPr="00745DD3">
        <w:rPr>
          <w:rFonts w:ascii="Roboto Light" w:eastAsia="Roboto Light" w:hAnsi="Roboto Light" w:cs="Roboto Light"/>
          <w:b/>
          <w:bCs/>
          <w:color w:val="404040" w:themeColor="text1" w:themeTint="BF"/>
          <w:sz w:val="20"/>
          <w:szCs w:val="20"/>
        </w:rPr>
        <w:t xml:space="preserve">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assessing their potential to improve banking application performance and manageability, and presenting findings to stakeholders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deliver solutions that are highly available and fault-tolerant, leveraging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operational efficiency and reduce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to prioritize features and assess the feasibility of proposed changes in response to evolving regulatory requirements and market demands, ensuring compliance and competitiveness.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plugins and tools into existing applications to expand functionality and streamline processes, effectively enhancing user experience and operational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performance by conducting thorough profiling and performance testing on critical paths, applying findings to reduce latency and improve application responsiveness substantially.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addressed security vulnerabilities within the codebase by adhering to industry best practices and compliance standards, thus safeguarding sensitive financial information.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backend solutions in a collaborative atmosphere, ensuring quality and timely delivery of high-quality </w:t>
      </w:r>
      <w:r w:rsidRPr="00745DD3">
        <w:rPr>
          <w:rFonts w:ascii="Roboto Light" w:eastAsia="Roboto Light" w:hAnsi="Roboto Light" w:cs="Roboto Light"/>
          <w:b/>
          <w:bCs/>
          <w:color w:val="404040" w:themeColor="text1" w:themeTint="BF"/>
          <w:sz w:val="20"/>
          <w:szCs w:val="20"/>
        </w:rPr>
        <w:t xml:space="preserve">software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comply with both customer expectations and government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designing and deploying scalable </w:t>
      </w:r>
      <w:r w:rsidRPr="00745DD3">
        <w:rPr>
          <w:rFonts w:ascii="Roboto Light" w:eastAsia="Roboto Light" w:hAnsi="Roboto Light" w:cs="Roboto Light"/>
          <w:b/>
          <w:bCs/>
          <w:color w:val="404040" w:themeColor="text1" w:themeTint="BF"/>
          <w:sz w:val="20"/>
          <w:szCs w:val="20"/>
        </w:rPr>
        <w:t xml:space="preserve">microservices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applications, enhancing system reliability and flexibility while minimizing downtime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initiatives from conception through to production, effectively communicating technical concepts to non-technical stakeholders and fostering a shared understanding of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testing and code reviews, providing constructive feedback to peers to enhance product quality and team synergy, while fostering a culture of continuous improvement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engineers and analysts to integrate data solutions that support business analytics and reporting, ultimately enhancing the data-driven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attending daily stand-ups and sprint planning sessions to communicate project progress, address blockers, and facilitate effective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consistent development environments, ensuring seamless integration and deployment of applications across varied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that interact seamlessly with </w:t>
      </w: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manipulation, while advocating for best practices in data modeling and query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performance monitoring tools to identify bottlenecks and inefficiencies in applications, proactively implementing solutions that enhance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emerging </w:t>
      </w:r>
      <w:r w:rsidRPr="00745DD3">
        <w:rPr>
          <w:rFonts w:ascii="Roboto Light" w:eastAsia="Roboto Light" w:hAnsi="Roboto Light" w:cs="Roboto Light"/>
          <w:b/>
          <w:bCs/>
          <w:color w:val="404040" w:themeColor="text1" w:themeTint="BF"/>
          <w:sz w:val="20"/>
          <w:szCs w:val="20"/>
        </w:rPr>
        <w:t xml:space="preserve">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financial landscape, identifying opportunities for integration and innovation in existing workflows and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onboarding and training of new hires, sharing knowledge on team processes, coding standards, and development methodologies to ensure a smooth transition into their roles.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develop clear hypotheses for new features and experiments, analyzing results through a structured approach to validate findings.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