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11 years of experience focusing on backend development, web, and mobile applications. Passionate about delivering robust software solutions using Kotlin, scalable systems, and agile methodologies, ensuring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Python, Go, JavaScript, C++,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Dagger, gRPC, JOOQ, Kubernetes, Istio, Terraform,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BigQuery, Cassandra, Redis,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Jenkins, Git, Maven, Gradle, JUnit, ASCIIDOC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Cloud Run, Cloud Functions,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banking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backend solutions that enhance user engagement and satisfaction across mobile and web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code maintainability by implementing rigorous testing strategies, emphasizing the importance of unit tests and integration tests to ensure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providing expert insight during design sessions, to align system architectures with evolving business needs and improve product offerings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support a growing user base, streamlining deployment processes while improving system reliability and uptime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knowledge sharing and collaborative improvement, aimed at boosting team productivity and maintaining high standards in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Buffers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service communication, enhancing system performance and reducing latency across distributed systems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daily stand-ups and sprint planning sessions, ensuring transparent project progress and cultivating a team-oriented environment focused on meeting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queries, and maintaining effective data storage solutions that support core banking functionalities and provide insightful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backend development, fostering continuous learning and improvement while expanding skill sets in using advanced technologies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accelerating delivery timelines while maintaining high-quality code across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trends, continuously researching new tools and technologies to integrate into the development pipeline, ensuring the company stays ahead of emerging innovations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existing services, applying advanced profiling and optimization techniques to reduce response times and improve overall availability of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with stakeholders, gathering feedback to inform product iteration and development decisions, ensuring alignment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APIs and services that are resilient, offering developers clear documentation and ease of use, increasing adoption rates among internal and external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issues proactively, employing deductive reasoning to implement effective solutions while minimizing downtime and ensuring service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that supported millions of users seamlessly across various platforms, ensuring consistent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microservices architecture for distributed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processes and resource management in cloud environments, driving operational efficiencies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 in agile teams, participating in sprint planning, retrospectives, and daily stand-ups to improve workflow and enhance team effectiveness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schema and query performance to support high-volume transactions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knowledge base through regular code reviews, promoting best practices that led to increased maintainability and adherence to coding standards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performance tuning of applications, leveraging monitoring tools to analyze application behavior and address potential bottlenecks before they impacted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proper infrastructure setup to support high availability and disaster recovery practices effectively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test-driven development culture that significantly reduced bugs and improved code reliability across multiple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non-technical stakeholders to translate business requirements into technical specifications, ensuring alignment between software functionalities and user expectations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enhancing team efficiency by tracking changes seamlessly and maintaining project continuity through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following industry standards, ensuring robust security measures and optimal performance to meet the needs of diverse client applications effectively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configurations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dependencies within projects effectively, allowing teams to streamline development workflows and focus on delivering exceptional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