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 development, specializing in Node.js, Typescript, and AI/LLM integrations to enhance user experiences and improve operational efficiency. Adept at building complex backend systems and collaborating across teams to deliver high-quality software solutions that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Node.js, Python, 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Puppeteer, Selenium, Temporal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CI/CD,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AI-driven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efficiency of the revenue cycle management processes by streamlining workflows and automating repetitive tasks across platforms while fostering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transition product requirements into technical specifications, enhancing overall project clarity and reducing time to deployment across multiple product lines focused on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for hosting applications, resulting in increased system reliability and faster deployment cycles, aligning engineering processes with business needs to enhance operational efficiency and support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maintainable and scalable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software development while mentoring junior engineers in architecture design, thus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monitoring tools to proactively identify bottlenecks and enhance application performance, driving improvements in customer satisfaction and retention rates through reduced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error tracking and observability within the software architecture using premium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reliable debugging process that improved issue resolution time and reduced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rapid prototyping methodologies to move from concept to working software swiftly, iterating quickly based on feedback to develop features that truly resonate with users 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coding standards and best practices, which directly contributed to increasing code quality and reducing technical debt among newly introduced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stakeholders to gather feedback during development sprints, ensuring product features align with user experiences and ultimately contributing to a more user-centered design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that integrate with third-party services and systems, optimizing operational workflows that improved efficiency and reduced the overall overhead related to manual processes in financial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promoting transparency and alignment among teams, which strengthened cross-department communication and accelerated project timelines despite the remote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product features, enabling smarter decision-making through better data utilization which improved overall business intelligence capabilities in healthcare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through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pipeline, ensuring that updates and new features were delivered seamlessly while minimizing service disruption to existing users, thereby enhancing user trust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multiple microservices, improving the modularity of the applications and facilitating easier maintenance and scaling of the underlying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cross-functional teams to understand business requirements while translating these into engineering processes and deliverables, leading to a better alignment of development efforts with the overall business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interactive features and reducing application load times significantly with optimized backend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designs on various platforms, ensuring a seamless user experience across devices while adhering to best practices for web accessibility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transition from monolithic architectures to microservices on cloud platforms, boosting scalability and independent deployments that directly contributed to agile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accelerating the deployment cycles and increasing the stability of releases through automated testing frameworks and quality checks.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to support seamless interactions between front-end applications and microservices, enabling robust data fetching mechanisms that enhanced the overall application responsiveness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environments and increase the portability of applications across multiple environments during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efforts for SQL queries that reduced database response times which led to a superior customer experience in real-time data-heavy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through code reviews and pair programming sessions, promoting best practices in software development and fostering professional growth within the team quickly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agile team, actively participating in sprint planning, daily stand-ups, and retrospectives to facilitate optimal team dynamics and project transparency, despite the complexity of remote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test-driven development approach, incorporating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code reliability and reduced the frequency of post-deployment bugs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focused on user authentication and state management using industry standards that facilitated secure access and personalized user experiences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for hosting applications and data storage, allowing optimized configuration of distributed systems that improved the overall operational resilience and optimized resource utilization based on traffic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