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scalable web and mobile applications. Proven ability in delivering high-impact solutions utilizing Python, Django, and AWS. Strong leadership and mentorship skills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reliability to support millions of concurrent users, while focusing on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availability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ease of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distributed system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product delivery speeds and system responsiveness, aligning system designs with industry best practices in system architecture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cutting-edge computer vision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visualization for clients, collaborating closely with cross-functional teams to ensure high-quality user experience on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regular architectural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quality assessments, actively promoting best practices that fostered a culture of continuous improvement and operational excellence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APIs to effectively manage data flow between components, reducing latency and improving data integration efforts across various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engineers, cultivating a collaborative environment that encouraged innovative thinking and fostering a strong engineering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and design teams to sketch out product requirements, balancing user expectations with technical capabilities to drive project success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from concept through launch, ensuring alignment with product strategies while maintaining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delivery timelines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active stakeholder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complex algorithms into applications, enhancing user interaction and delivering sophisticated solutions to customer needs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technical documentation to facilitate project handovers and ensure team members had access to critical information, contributing to overall team productivity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exercises, identifying bottlenecks in the system and employing effective solutions that enhanced overall system performance while expanding client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reducing manual overhead and promoting a more efficient and agile development lifecycle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facilitated training sessions on best coding practices which led to measurable improvements in code quality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cloud-based technologies to build and deploy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Lambda, S3, and EC2, optimizing infrastructure costs while maintaining robust application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team environment, providing ongoing support and evaluation, recognizing individual contributions, and helping team members realize their full potential in their roles.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solutions that aligned with business goals and user demands in competitive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robust software solutions, ensuring adherence to industry standards and best practices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sessions and delivering high-quality code within timeline constraints, while actively seeking opportunities for process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 technologies, optimizing existing applications for performance in cloud environments, leading to enhanced operational efficiency and reduced downtime during migrations.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cutting-edge technologies and practices, offering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continuous learning and adaptability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cross-functional teams, collaborating with product managers and designers to crystallize requirements and deliver features that exceeded client expectations and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design discussions that focused on new feature implementations, ensuring that designs were scalable, maintainable, and met both user and organizational needs well into the future.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 performance benchmarks that led to enhancements in application performance, resulting in increased user satisfaction and reduced complaint rates from production users during peak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ensure robust application behavior and minimize bugs in production, emphasizing the importance of quality assurance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minimizing system downtime during updates, while also facilitating easier rollbacks when required.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code review process,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fostering a sense of shared ownership over the code base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create isolated environments for applications, simplifying the deployment process and improving the reliability of software installations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