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Backend Engineer with 9 years of software development experience, specializing in building scalable web applications and microservices. Proficient in Python, Django, and cloud technologies, I thrive in collaborative environments and deliver high-quality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Ruby,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Spring Boot, React, Next.js,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large scale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user experience while ensuring robustness and security features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specifications,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and adherence to stakeholder requirements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patterns for greater scalability and maintainability, leading the initiative to transition legacy monolithic applications to more resilient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workshops, fostering a culture of knowledge sharing and continuous improvement of coding standards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streamline data fetching processes, improving application responses and reducing overall latency for end-users experiencing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management tools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 team through deployment processes and optimizing resource utilization leading to cost savings.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operations across multiple environments to ensure software quality; integrated automated testing frameworks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efficiency gains.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customers to gather feedback and iterate on product features, ensuring that the solutions remained aligned with evolving user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best practices for cloud infrastructure, security protocols, and the implementation of containerization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and exploration of emerging technologies; initiated discussions around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paradigms into existing applications to enhance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aimed at improving system reliability and throughput, ensuring that development strategies aligned with business scalability objectives and user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covering system architecture, API specifications, and deployment workflows to aid internal knowledge transfer and external developer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patterns, enabling team members to improve their software craftsmanship and adherence to modular design principles, thereby increasing maintainability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developing and sharing tools that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emphasizing commitment to both evolving technology standards and peer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logging and monitoring solutions to achieve improved visibility within applications, driving effectiveness in problem identification and resolution during production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engaging user experiences while balancing performance and architecture components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translate business requirements into technical specifications, ensuring alignment and fulfilling high standards of quality and functionality in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quality and maintainability, conducting thorough peer reviews and driving initiatives to implement strict adherence to version control and workflow management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responsiveness through effective performance monitoring and continuous integration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to expose business functionalities, enhancing inter-system communication and enabling seamless integration processes with third-party services across the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team members in software development guidelines, focusing on the adoption of team standards and technical documentation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testing and bug-fixing sessions,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applications met performance and reliability benchmarks before production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re-engineered legacy systems, applying modern frameworks and cloud technology solutions to optimize deployment and execution strategies within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during the SDL, emphasizing the importance of thorough testing and user acceptance processes to deliver products that surpassed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enhance existing products, providing innovative solutions through thorough market research and technological trend evaluation as part of the strategic growth plan.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project management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tracking progress and bottlenecks throughout the entire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communicated updates and potential risks to stakeholders, managing expectations and ensuring that cross-team dependencies were effectively coordinated for smoother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