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experience in software development, specializing in backend solutions, SaaS applications, and modern technology stacks. Strong expertise in Python, Go, and enterprise application development, with a passion for building scalable, high-performance applications that meet the needs of diverse customers. Proven ability to collaborate effectively with cross-functional teams and lead architectural discussions to drive product innovation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Sanic, Node.js, Vue.js, Nuxt.js, React,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Travis CI, Terraform,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SOAP, Webhooks, API Gateway,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development of the Proton.ai product,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Sanic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scalable backend features that drive corporate customer value and enhance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understand feature requirements, responsibly spearheading the backend component development from conception through production, ensuring timely delivery and adherence to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compliance guidelines while developing enterprise applications, significantly improving data protection measures and building trust with corporate partners and customers in the distribution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within a cross-functional team, leveraging my technical background for performance tuning and reliability improvements across the backend systems utilized by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engineering department, promoting best practices in code quality, testing, and overall software life cycle management to enhance team capabilities and adaptability to new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our cloud-native application architecture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performance, optimizing data flow, and enabling rapid scaling in response to business growth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innovative API solutions to integrate with existing enterprise systems,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reducing client implementation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enabling reduced downtime during updates and fostering a more robust continuous integration/continuous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elevate team expertise, ensuring the use of clean coding practices and adherence to industry standards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industry trends and emerging technologies, actively researching and experimenting with tools that enhance application performance and the overall development workflow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technical guidance to Junior Engineers, helping them navigate complex problem-solving scenarios, fostering a collaborative work environment that prioritizes professional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critical bottlenecks, conducting root cause analysis and implementing robust solutions that enhance application responsiveness and scalability under heavy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software architecture and data models that meet the complex needs of our users while scalability and maintenance are prioritized, contributing to overall system integrity and ease of use.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customers and team members into software iterations, ensuring that product enhancements align closely with user needs to facilitate heightened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positive relationships with stakeholders by effectively communicating complex technical concepts in an easily understandable manner, ensuring alignment on project goals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stability and performance optimizations that enhanced application service delivery in high-pressure environments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adhering to REST principles, facilitating seamless integration of mobile apps with backend services, and enabling optimal functionality on various devices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practices, contributing to sprint planning and retrospectives, which improved project communication and fostered a collaborative team culture that enhanced productivity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ensuring efficient storage solutions and retrieval methods for large datasets, always focusing on reducing response times for application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front-end developers and UI/UX designers to create responsive, high-performance web applications, ensuring smooth data flow between client and server to enhance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leveraging industry-standard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code reliability and reducing the potential for defects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coding best practices and design patterns, instilling a culture of continuous improvement and technical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refine feature requirements and prioritize development tasks, effectively communicating the technical implications of business decisions and improving product-market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cross-functional code review processes that improved the overall quality of deployed code while promoting team cohesion and knowledge exchange across various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cloud-based solutions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deliverability and scalability, contributing positively to service uptime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deployment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groundwork for microservices architecture that enhanced the modularity of our system and streamlined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on applications and databases, resulting in well-defined strategies for optimization that significantly boosted overall application efficiency and reduced resource consumption.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