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comprehensive experience in web and mobile application development, specializing in Python, Flask, and FastAPI. Proven problem solver with a passion for innovative technology solutions and high-quality code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React, GraphQL, Redux,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UnitTest, Postman, Selenium, Mocha, Jest, Cypress,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Grafana, Prometheus, New Relic, Sentry,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features for a proprietary digital financing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APIs for seamless integration with user-facing applications, resulting in enhanced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design, and marketing, delivering robust changes that improved user experience and optimizations in processing workflows necessary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manage high-traffic requests efficiently, focusing on reducing response time and maximizing throughput while ensuring the systems remained fault-tolerant and resilient.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coding efforts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by incorporating industry best practices, enhancing the code’s scalability and maintainability which improved team development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development initiatives while fostering a culture of collaboration, supporting recruitment, interviewing candidates, and mentoring junior developers by sharing insights from architectural discussions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by documenting engineering processes, which streamlined development workflows and established standardized practices across the technology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 functionality throughout the development lifecycle of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existing code bases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fetching capabilities, which enhanced frontend performance and reduced over-fetching of data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code audits, providing constructive feedback on performance optimizations and code quality, while promoting engineering excellence across team workflows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pair programming sessions, reinforcing code best practices, optimizing solutions, and ensuring adherence to project specifications while allowing for creative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devising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automated scaling solutions, reducing operational overhead and increasing team velocity in delivering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to align technical strategies with business goals, allowing for rapid iteration on product features and ensuring timely releases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technical requirements, translating complex concepts into actionable development plans which improved collaboration and clarity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and alerting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identification of system bottlenecks and ensuring higher uptime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refined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deployment accuracy by iterating on feedback loops from testing and production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rich features in legacy systems, transitioning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conducting thorough code refactorings to ensure high quality and compliance with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as part of an agile team, employing iterative development practices to cater to evolving business requirements, leading to greater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microservices in a highly available architecture, ensuring that system uptime met enterprise SLAs while maintaining robust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Augmented and fine-tuned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query performance, resulting in improved backend responsiveness and providing scalable solutions to handle increasing user loads and data volume.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and responsive design principles to engage clients and facilitate smoother interactions with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integrate automated testing suites into the CI pipeline, significantly enhancing regression testing and allowing for faster release cycles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secure coding standards, fostering a culture of knowledge sharing and skill development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optimize software performance and scalability which improved application load times subject to spikes in demand, refining systems based on user feedback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initiatives to refactor and modularize older codebases spreading critical functionality into reusable components, thereby improving maintainability, extensibility, and meeting future project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service health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proactive measures to diagnose and address real-time performance bottlenecks in applications deployed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adhering to best practices which improved application interoperability and facilitated integration with third-party services easily.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client-facing meetings to gather feedback on product iterations, using insights to influence strategic development directions and prioritize features based on user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