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designing robust backend systems, specializing in PHP, Symfony, and AWS technologies for web and mobile applications. Proven track record of delivering scalable, efficient, and maintainable solutions while collaborating across teams and driving best practices in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Java, Ruby, SQL, TypeScript,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Symfony, Laravel, Express.js, Django, Spring, Ruby on Rails,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Git, CI/CD,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Firebase, Redis, SQLite,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w:t>
      </w:r>
      <w:r w:rsidRPr="00745DD3">
        <w:rPr>
          <w:rFonts w:ascii="Roboto Light" w:eastAsia="Roboto Light" w:hAnsi="Roboto Light" w:cs="Roboto Light"/>
          <w:color w:val="404040" w:themeColor="text1" w:themeTint="BF"/>
          <w:sz w:val="20"/>
          <w:szCs w:val="20"/>
        </w:rPr>
        <w:t xml:space="preserve"> Microservices, RESTful APIs, GraphQL, Serverless, Event-Driven Architecture, Distributed Systems, SOA, Domain-Driven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distributed backend systems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ensuring high availability and scalability while delivering exceptional resilience and efficiency across multiple projects in the healthcare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development of APIs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Symfony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integration and coordination for educational platforms aimed at improving women's health and family well-being.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collaborative sessions, promoting a culture of knowledge sharing and continuous improvement within the engineering team through constructive feedback and mentorship.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t>
      </w:r>
      <w:r w:rsidRPr="00745DD3">
        <w:rPr>
          <w:rFonts w:ascii="Roboto Light" w:eastAsia="Roboto Light" w:hAnsi="Roboto Light" w:cs="Roboto Light"/>
          <w:b/>
          <w:bCs/>
          <w:color w:val="404040" w:themeColor="text1" w:themeTint="BF"/>
          <w:sz w:val="20"/>
          <w:szCs w:val="20"/>
        </w:rPr>
        <w:t xml:space="preserve">PHP (8+)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produce clean, maintainable code, ensuring compliance with performance standards and enhancing the overall user experience across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using </w:t>
      </w:r>
      <w:r w:rsidRPr="00745DD3">
        <w:rPr>
          <w:rFonts w:ascii="Roboto Light" w:eastAsia="Roboto Light" w:hAnsi="Roboto Light" w:cs="Roboto Light"/>
          <w:b/>
          <w:bCs/>
          <w:color w:val="404040" w:themeColor="text1" w:themeTint="BF"/>
          <w:sz w:val="20"/>
          <w:szCs w:val="20"/>
        </w:rPr>
        <w:t xml:space="preserve">PHPUnit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unit testing, reinforcing code quality and stability through comprehensive validation before deployment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with </w:t>
      </w:r>
      <w:r w:rsidRPr="00745DD3">
        <w:rPr>
          <w:rFonts w:ascii="Roboto Light" w:eastAsia="Roboto Light" w:hAnsi="Roboto Light" w:cs="Roboto Light"/>
          <w:b/>
          <w:bCs/>
          <w:color w:val="404040" w:themeColor="text1" w:themeTint="BF"/>
          <w:sz w:val="20"/>
          <w:szCs w:val="20"/>
        </w:rPr>
        <w:t xml:space="preserve">Doctrine 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query performance and data retrieval times for various backend operations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business stakeholders to gather requirements, ensuring alignment with technical architecture and strategic objectives during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development tasks, prioritize features, and streamline project delivery, fostering collaboration and rapid iterations based on user feedback and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best coding practices and architectural guidelines across teams, fostering a culture of excellence while leading by example in delivering high-quality, scalable solutions for complex problems.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strategies to improve system resiliency, including data replication and failover mechanisms, addressing potential single points of failure in the existing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collaborations to audit and enhance existing services, resulting in the identification and resolution of critical performance bottlenecks affecting application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transition to microservices architecture, breaking monolithic applications into manageable, reusable services, thereby reducing development and deployment times significantly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employee wellness applications by architecting backend systems that handle user data securely and efficiently, supporting organizational health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through workshops and documentation, increasing team capability and confidence in utilizing cutting-edge technologies and practices in backend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advancements in the software development ecosystem, applying relevant innovations to enhance product offerings and improve user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development of efficient services that integrated seamlessly with front-end applications in various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dynamic Agile team to design and deliver multiple web applications, ensuring alignment with business objectives and implementation of best software engineering practices and development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RESTful APIs to connect front-end user interfaces with backend services, enhancing interactivity and data exchange while maintaining optimal performance and security standards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maintenance, implementing optimization techniques that resulted in improved query response times and effective data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contributing insights on service integration, application efficiency, and scalability for diverse software solutions aimed at enterprise-level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code deployment and integration processes that reduced the time-to-market for new features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fostered collaborative discussions to uphold code quality and team productivity, enhancing knowledge sharing and mentorship opportunities within the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Azure 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strategic models for data handling and storage that aligned with application needs and enhanced data accessibility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complex issues in backend services, demonstrating strong problem-solving skills and the ability to work both independently and as part of a diverse technical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effective software solutions for client-facing applications, consistently aligning technical implementation with user requirements and ensuring adherence to industry-standard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refactor legacy systems, applying modern frameworks and libraries that improved efficiency and maintainability of existing applications in fast-paced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test cases and scenarios ensuring thorough end-to-end testing, thereby guaranteeing a high standard of software quality and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