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of experience in designing scalable web and mobile applications. Proficient in building robust microservices and integrating with third-party APIs, utilizing advanced frameworks. Adept at software lifecycle processes and mentoring junior engineers, ensuring high-quality deliverables that enhance client satisfaction and system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NestJS, Express.js, React, Angular, Vue.js,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RabbitMQ, TypeORM, SQLAlchemy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Heroku,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Postman, Selenium, Cypress,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fault-tolerant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integrated with multiple 3rd party providers, enhancing client access to real-time data and reducing integration errors significantly while ensuring system robustness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background processing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workflow management and ensured that asynchronous tasks were executed efficiently and without failure, improving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translate high-level requirements into technical specifications, creating clear design documents that guided development processes and facilitated knowledge transfer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junior engineers in best coding practices and architectural decisions, fostering a culture of quality and continuous improvement in software development methodologies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investigations for client-reported issues,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debug code and optimize backend processes, thereby improving client satisfaction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architectural decisions by conducting feasibility studies and cost-benefit analyses to ensure long-term scalability and sustainability of the application infrastructure, directly contributing to rapid growth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project to optimize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reductions in response times and application latency while ensuring data integrity and availability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application deployments, implementing performance monitoring tools that enabled proactive issue resolution and system enhancements based on user interaction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and reduce the time spent on debugging during development cycles, reflecting a commitment to quality assurance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in requirement-gathering sessions to clarify expectations and align technical capabilities with business goals, improving communication and project outcomes between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services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services were decoupled and independently deployable, which enhanced the agility of development processes and time-to-market for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and fostering an environment of collective ownership, contributing to increased code quality and better developer engagement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existing application infrastructure to support asynchronous job processing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transaction handling capabilities while ensuring a responsive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development, ensuring streamlined workflows and effective tracking of changes across multiple development branches or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adaptive methodologies to incorporate user feedback into continuous deployment cycles, enhancing the overall client experience and ensuring product offerings remained relevant and competitive.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large-scale distributed systems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rapid user growth and system performance, ensuring applications met business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design and implementation of application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interoperability between front-end components and backend services, thus improving overall system efficacy.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deployments, optimizing build processes and configurations which resulted in reduced time-to-deployment and enhanced operational performance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schemas and optimized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efficient data retrieval strategies, which positively affected application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create functional specifications, leading to a clear understanding of project goals and efficient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high-quality code through test-driven development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introducing automated testing practices that reduced regression issues and improved system stability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software delivery process and reducing the time to deploy features and fixes into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 management, fostering a learning environment that emphasized continuous improvement and shared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application profiling, utilizing monitoring tools to identify bottlenecks and make systematic improvements across various layers of the application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lead in several projects, ensuring that the team adhered to modern development practices, which resulted in increased productivity and enhancements in user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 to align team efforts with broader organizational goals and respond to evolving project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to deploy and manage applications, ensuring that solutions were scalable and maintained high availability, essential for a rapidly growing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