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software engineer with 11 years of experience in developing robust web and mobile applications. Strong expertise in backend engineering with a focus on Unity-based game development, cloud integration, and data security. Proven ability to design and implement scalable architectures that enhance performance and user experience. Adept in collaborating across teams and mentoring junior developers to foster innovation and best practices 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Go, Python,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Unity, Spring Boot, Django,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MongoDB, PostgreSQL,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Containers:</w:t>
      </w:r>
      <w:r w:rsidRPr="00745DD3">
        <w:rPr>
          <w:rFonts w:ascii="Roboto Light" w:eastAsia="Roboto Light" w:hAnsi="Roboto Light" w:cs="Roboto Light"/>
          <w:color w:val="404040" w:themeColor="text1" w:themeTint="BF"/>
          <w:sz w:val="20"/>
          <w:szCs w:val="20"/>
        </w:rPr>
        <w:t xml:space="preserve"> AWS, Azure, GCP,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Microservices:</w:t>
      </w:r>
      <w:r w:rsidRPr="00745DD3">
        <w:rPr>
          <w:rFonts w:ascii="Roboto Light" w:eastAsia="Roboto Light" w:hAnsi="Roboto Light" w:cs="Roboto Light"/>
          <w:color w:val="404040" w:themeColor="text1" w:themeTint="BF"/>
          <w:sz w:val="20"/>
          <w:szCs w:val="20"/>
        </w:rPr>
        <w:t xml:space="preserve"> REST, GraphQL, gRPC, Socket.io,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DevOps:</w:t>
      </w:r>
      <w:r w:rsidRPr="00745DD3">
        <w:rPr>
          <w:rFonts w:ascii="Roboto Light" w:eastAsia="Roboto Light" w:hAnsi="Roboto Light" w:cs="Roboto Light"/>
          <w:color w:val="404040" w:themeColor="text1" w:themeTint="BF"/>
          <w:sz w:val="20"/>
          <w:szCs w:val="20"/>
        </w:rPr>
        <w:t xml:space="preserve"> Git, Jenkins, Terraform, Nagios,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robust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millions of concurrent users, enhancing the performance and scalability of our mobile gaming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Unity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gameplay engineers, focusing on real-time multiplayer features and seamlessly integrating game functionality with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fault-tolerant systems that minimized downtime and optimized latency, leveraging cloud technologies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 availability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clean, efficient, and secure code primarily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industry best practices for performance optimization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extensive logging and monitoring solutions to proactively identify performance bottlenecks and security vulnerabilities in the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culture of learning and adherence to agile principles while encouraging the implementation of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advanced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live-ops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supporting data-driven decision-making processes to enhance player engagement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methodologies to ensure the highest quality of backend services, significantly improving system reliability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and managed disaster recovery strategies, including </w:t>
      </w:r>
      <w:r w:rsidRPr="00745DD3">
        <w:rPr>
          <w:rFonts w:ascii="Roboto Light" w:eastAsia="Roboto Light" w:hAnsi="Roboto Light" w:cs="Roboto Light"/>
          <w:b/>
          <w:bCs/>
          <w:color w:val="404040" w:themeColor="text1" w:themeTint="BF"/>
          <w:sz w:val="20"/>
          <w:szCs w:val="20"/>
        </w:rPr>
        <w:t xml:space="preserve">auto-scaling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load balancing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uninterrupted service during peak traffic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contributed to cross-functional team discussions, delivering insights into backend architecture and its impact on game design and player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measures to protect player data, utilizing industry-standard protocols and encryption techniques for data integrity across distributed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industry trends related to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w:t>
      </w:r>
      <w:r w:rsidRPr="00745DD3">
        <w:rPr>
          <w:rFonts w:ascii="Roboto Light" w:eastAsia="Roboto Light" w:hAnsi="Roboto Light" w:cs="Roboto Light"/>
          <w:b/>
          <w:bCs/>
          <w:color w:val="404040" w:themeColor="text1" w:themeTint="BF"/>
          <w:sz w:val="20"/>
          <w:szCs w:val="20"/>
        </w:rPr>
        <w:t xml:space="preserve">Unity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to continually improve system architecture and performance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post-mortem analyses on system failures, recommending and implementing preventative solutions to avoid future occurrences and enhance team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collaboration between development teams and game designers to create features that aligned with player feedback and real-time analytics, driving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peer code reviews, ensuring code quality while also sharing knowledge on effective and efficient coding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services for enterprise applications, focusing on scalability and performance optimization through efficient coding practices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highly available services using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patterns and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meeting both functional and non-functional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frameworks such as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development, enhancing modularity and ease of maintenance while ensuring seamless integration with different modules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requirements gathering to deployment, emphasizing continuous integration and delivery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database solutions, managing data integrity and optimizing query performance for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used within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simplifying deployment processes and increasing consistency across multiple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deployments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their services for database management, storage solutions, and effective load balancing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established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builds and streamline the development process, reducing deployment time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quality assurance by performing detailed code reviews, enhancing team collaboration, and upholding high development standards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project deliverables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completion of tasks and improving team adaptability to changing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performance monitoring dashboards powered by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backend application performance metrics, facilitating quick responses to any performance degradation.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system migrations and upgrades with minimal disruption while ensuring data consistency and service availability during transitions.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