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the development of web and mobile applications. Proven expertise in building scalable APIs and leading projects with cross-functional teams. Adept at designing performant systems that meet user and business needs while leveraging modern methodologies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Solidity, GraphQL,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Django, Flask, GraphQL, Apollo,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SQLite,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PyTest, Cypress, Postman, Selenium, Newman, LogRocket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IntelliJ IDEA, Xcode, Postman, CircleCI, Figma, Slack,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APIs, ensuring they are robust and meet the expectations of external partners, thus enhancing the overall product reliability and ease of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numerous features within the Zora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promote increased engagement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efficient communication across cross-functional teams by providing regular project updates, identifying potential blockers, and recommending solutions to keep the project on track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to peers, and ensuring that best practices in coding standards and system architecture were adhered to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 on-call rotation to promptly respond to incidents, minimizing downtime through effective troubleshooting strategies while maintaining comprehensive incident logs for future learning. Their contributions increased overall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RFC discussions, actively voicing insights on system improvements that align with product goals and technical feasibility while fostering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the development workflow and enabling faster integration of new features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in collaboration with front-end engineers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individual touchpoints in the Zora app to maximize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reliability of releases and decreased bug incidence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technical knowledge and best practices in industry-standard technologies, fostering a culture of learning and skill enhancement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systematically, extracting insights that informed future architectural decisions and optimizations for both API and application performance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API endpoints and application components, ensuring that onboarding for new team members was streamlined and efficient, thereby encouraging shared understanding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involving blockchain usage and integration, seeking innovative ways to incorporate relevant features that would benefit Zora's ecosystem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systems to modern architectures, ensuring data integrity and feature parity throughout the transition process, which ultimately improved system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infrastructure, ensuring scalable and flexible environments that support rapid development cycles while adhering to security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collaborative team environment, ensuring timely delivery of high-quality features that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served thousands of users, focusing on scalability and security while performing regular performance tests to ensure optimal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and daily scrums, providing insights into development progress, aligning team goals and tasks to ensure project timelines and quality standards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architecture enhancements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increased flexibility and integration with third-party applications that enriched user service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software delivery processes and improving release velocity while maintaining a focus on quality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UX teams to gather technical requirements, ensuring that user feedback was incorporated into system design and feature development to meet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and microservices that enriched core product functionality and provided seamless interactions for the end-users, resulting in an improved service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assessments that fostered a culture of continuous improvement and excellence across the engineering team, while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project management, ensuring iterative delivery of software features under tight timelines while maintaining high levels of team collaboration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application performance and user interactions, allowing for proactive issue resolution and feature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reduced software defects and improved user satisfaction ratings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architecture standards, ensuring that technical debt remained low while consistently delivering value to users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