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Senior Software Engineer with over 11 years in software development, specializing in web and mobile applications. Proficient in maintaining data-driven services and optimizing workflows. Expert in Python, SQL, and improving service reliability through innovative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SQL, JavaScript, Java, C#, Go, Ruby, 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FastAPI, React, Node.js, GraphQL, REST, gRPC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Apache Kafka, Redis, Elasticsearch, Apache Airflow, Palantir Foundry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Terraform, AWS Lambda, S3, EKS, RDS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Observability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Datadog, Splunk, New Relic, Sentry, Zipkin, ELK Stack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development and maintenance of data-intensive services within the company's quantum processing environment, focusing on creating tools that streamline processes and enhance data reliability for our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implement foundational services, optimizing performance metrics and ensuring the reliability of user workflows across applications in a high-demand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experimental physicists to understand their workflows and translate their requirements into functional software features that enhance data accessibility and streamline project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schema migrations to ensure the integrity of data despite significant changes, emphasizing best practices in testing and documentation to maintain quality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observability of data platforms by implementing logging and monitoring solutions that facilitate proactive troubleshooting and provide stakeholders with actionable insights into data health.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team members to refine service reliability protocols, conducting comprehensive assessments of platform performance under various load conditions and adjusting architectures accordingly.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RDBMS solutions for optimizing data retrieval processes, significantly improving user interactions within our applications and reducing latency.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Experimented with modern service architectures and domain modeling, contributing to improved system scalability and long-term maintainability of backend systems through innovative design patterns.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RESTful APIs supporting critical internal applications while ensuring adherence to strict security protocols and best development practices throughout the coding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Hosted regular knowledge-sharing sessions with engineering and physics teams to foster a collaborative environment and promote the adoption of cutting-edge development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monitoring of applications, enabling rapid identification and resolution of potential issues within our data service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managed communication with stakeholders regarding service updates and roadmaps, ensuring transparency around ongoing projects and prioritizing team workloads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modern cloud solutions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EKS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orchestration, adapting workflow architectures to leverage cloud-native solutions that enhance our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sharing best practices in software development lifecycle management and encouraging a culture of continuous improvement and innovative thinking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Refined internal documentation processes to ensure technical knowledge transfers across teams, promoting a unified understanding of complex systems and tools within the organization.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client-facing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optimizing backend services for performance within a cloud computing environment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multi-tier applications adhering to Agile methodologies, which boosted team productivity and facilitated rapid iteration cycles aligned with changing user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translate business needs into technical specifications, ensuring that backend services effectively support front-end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UX/UI designers to ensure seamless integration between front-end components and backend services, enhancing overall user experience and application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automated testing processes for backend services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significantly improved code quality and reduced deployment risks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building scalable network applications, which improved system architecture and reduced latency problems identified in legacy systems during user testing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distributed database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improving data access speeds and maintaining high availability, transforming how applications interacted with big data.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reviews, fostering a culture of quality assurance and collaboration, which enhanced team morale and contributed to the overall effectiveness of project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migrate legacy applications to cloud-based solutions on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platform, optimizing the resource management strategies used in previous implementations.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implementation of RESTful APIs that enabled seamless integration between various digital platforms and backend services, enhancing interactivity and data flow.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company knowledge bases and documentation repositories, ensuring that best practices were effectively communicated and easily accessible by all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backend SQL queries for performance gains, significantly increasing speed and reducing operational costs associated with data processing tasks in backend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