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Backend Engineer with over 11 years of experience in software development, specializing in web and mobile applications. Possesses a strong aptitude for Python (Django), API development, and financial technologies, with a proven track record of building scalable and secure backend systems for high-impact projects. Committed to leveraging emerging technologies to drive the energy transition and enhance capital markets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Solidity, Go,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Next.js,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Microsoft Azure, Docker, Kubernetes, Terraform, Serverless,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Travis CI, Jenkins, Docker Compose,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New Relic, Sentry, Kibana, Nagios,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integrated backend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(Django)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the processing of financial transactions while ensuring compliance with evolving regulatory standards in the fintech industry, enhancing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real-time data exchange between investors and renewable energy assets, effectively improving user engagement and transaction efficiency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intuitive software solutions that convert complex finance workflows into manageable processes, focusing on enhancing user experience through effective system design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robust, scalable, and secure application infrastructure, allowing seamless integration of various energy infrastructure projects, including solar, batteries, and cryptocurrency mining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performed thorough code reviews to ensure the integrity and security of backend services, resulting in improved stakeholder confidence and reduced vulnerability to cyber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smart contracts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tokenizing real-world energy assets, contributing to the development of innovative financing solutions that support the transition to renewable energy.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technical processes and system architectures, providing clarity and support for development teams and enhancing the onboarding experience for new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and administered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shortened deployment cycles and improved code quality through automated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robust observability in backend services, enabling proactive identification and resolution of performance bottlenecks and potential service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an agile development methodology within the team, fostering a culture of iterative feedback that ensured project alignment with user requirements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retrospectives and product planning sessions, effectively communicating technical insights to non-technical stakeholders and bridging the gap between engineering and product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delivery of backend features while collaborating directly with the CTO to align development goals with the company's mission of innovating climate-fintech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backend services, leveraging profiling and debugging tools to achieve significant enhancements in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improve coding standards and best practices within the team,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unit testing methodologies for sustainable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research of emerging technologies to continuously improve technical stack and architecture, ensuring alignment with industry trends that drive the next generation of financial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Microsoft's advances in cloud technologies and improving customer engagement with robust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across diverse development teams, improving project delivery and ensuring alignment with evolving business needs and user experience priorities through effective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microservices that interacted with cloud storage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storage and processing capabilities for web-based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significantly increasing code test coverage and contributing to a culture of quality assurance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by designing automated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delivery of features and maintenance of high code standards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UX/UI designers to turn conceptual designs into functional interfaces, focusing on enhancing user experience through effective component architecture and responsiveness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 and pair programming sessions, fostering a culture of knowledge sharing and continual improvement among development teams to enhance overall productivity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state-of-the-art debugging and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application issues, leading to faster resolution cycles and improved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monitoring tools to identify and rectify performance issues, enhancing application response times and user satisfaction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enterprise-grade applications that support high-volume transactions, leveraging strong analytical skills to devise efficient algorithms and data processing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training programs for new engineering recruits, emphasizing the core values of reliable software development practices and company-specific workflow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analysis to assess consumer needs and technological trends, aligning product development strategies with market expectations and facilitating new feature integrations into existing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