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Backend Engineer with 9 years of experience in software development, specializing in web and mobile applications. Proven expertise in building scalable financial systems and architecting high-reliability APIs. Proficient in Python and Django, with a strong emphasis on ownership and delivering impactful outcomes. Committed to driving innovation in climate-fintech through emerging technologies and collaborative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Solidity, SQL, HTML/CSS,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Next.js, React, Express.js, GraphQL, FastAPI,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AWS, Docker, Kubernetes, Terraform, CI/CD,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Firebase, Elasticsearch, Snowflake,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WebSockets, Microservices, OAuth, JWT, OpenAPI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high system reliability and adhering to best practices for software engineering across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high-performance APIs that seamlessly integrated investors, assets,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employing an iterative approach to simplify complex finance and energy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sessions with the CTO to align technical strategies, resulting in advanced backend systems that enhanced operational efficiency and facilitated swift deployment of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software development life cycles effectively, fostering a culture of continuous improvement, productivity, and adaptability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software solutions for tokenizing real-world assets, leveraging emerging technologies to support the energy transition and enhance capital access for clients in the energy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mentorship, nurturing junior developers'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facilitating their growth in building secure and performant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collaborative projects, ensuring streamlined workflows and code integrity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deployment processes while minimizing operational costs and maximizing resource utilization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technical documentation to communicate system designs and requirements clearly, aiding in cross-departmental collaboration and knowledge sharing among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optimized existing backend components for performance improvements, employing profiling tools to identify bottlenecks and implementing robust solutions to mitigate them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trend analysis, continuously updating backend architectures and services to incorporate best practices and state-of-the-art technologies relevant to a rapidly evolving fintech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a microservices architecture, improving system scalability and maintainability by decoupling services and promoting individual team ownership of specific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enabling consistent application environments across development, staging, and production, thereby reducing deployment discrepancies and enhancing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ensuring the backend systems met business objectives while maintaining a high standard of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and optimized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efficient data retrieval processes and supporting complex queries for a variety of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backend solutions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ASP.NET Core, contributing significantly to various enterprise applications with a focus on performance, security,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web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cloud-based technologies, enhancing overall application responsiveness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RESTful APIs for seamless integration with frontend applications, ensuring adherence to industry standards and consistent performance metrics throughout the deployment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define requirements for new features and enhancements, delivering impactful solutions aligned with user needs and organizational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CI/CD pipelines, ensuring rapid and reliable deployment of applications with minimal downtime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database queries and implemented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considerable improvements in application speed and user experience for enterprise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uphold code quality, best practices, and adherence to security policies, contributing positively to the overall development culture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sessions and load testing on critical backend services, identifying bottlenecks and optimizing resource allocation to improve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QA teams to define testing strategies for backend applications, implementing unit and integration tests to ensure software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existing applications, expanding feature sets while maintaining system integrity, responsiveness, and security protocols throughout the integration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and technical workshops for team members, enhancing their understanding of backend development practices and fostering a collaborative environment focused on learning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new software development tools and practices, promoting a culture of innovation and continuous improvement in backend engineering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