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expertise in software development, focusing on backend solutions for web and mobile applications. Proficient in modern development frameworks, with substantial experience in customer-facing deployments and a commitment to security in application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JavaScript, Python, Bash, Go,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Deployment:</w:t>
      </w:r>
      <w:r w:rsidRPr="00745DD3">
        <w:rPr>
          <w:rFonts w:ascii="Roboto Light" w:eastAsia="Roboto Light" w:hAnsi="Roboto Light" w:cs="Roboto Light"/>
          <w:color w:val="404040" w:themeColor="text1" w:themeTint="BF"/>
          <w:sz w:val="20"/>
          <w:szCs w:val="20"/>
        </w:rPr>
        <w:t xml:space="preserve"> Kubernetes, Docker, Helm, CI/CD, Terraform, Ansible,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NestJS, React, Vue.js,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w:t>
      </w:r>
      <w:r w:rsidRPr="00745DD3">
        <w:rPr>
          <w:rFonts w:ascii="Roboto Light" w:eastAsia="Roboto Light" w:hAnsi="Roboto Light" w:cs="Roboto Light"/>
          <w:color w:val="404040" w:themeColor="text1" w:themeTint="BF"/>
          <w:sz w:val="20"/>
          <w:szCs w:val="20"/>
        </w:rPr>
        <w:t xml:space="preserve"> JIRA, Confluence, Git, Jenkins, Visual Studio Code,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success teams to define systems architecture for seamless integration of </w:t>
      </w:r>
      <w:r w:rsidRPr="00745DD3">
        <w:rPr>
          <w:rFonts w:ascii="Roboto Light" w:eastAsia="Roboto Light" w:hAnsi="Roboto Light" w:cs="Roboto Light"/>
          <w:b/>
          <w:bCs/>
          <w:color w:val="404040" w:themeColor="text1" w:themeTint="BF"/>
          <w:sz w:val="20"/>
          <w:szCs w:val="20"/>
        </w:rPr>
        <w:t xml:space="preserve">deployment-friendly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ensuring a customer-oriented approach in all engineering decisions made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installation and upgrade workflows by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external dependencies and streamlining operational practices to enhance the efficiency of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troubleshooting and debugging techniques in diverse customer environments, often under unknown circumstances, to resolve deployment issues and reduce downtime for critical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during feedback sessions to gather actionable insights, driving improvements in the on-prem deployment experience while fostering collaboration with internal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both users and internal teams, ensuring clarity in operational processes and enhancing the knowledge base pertinent to </w:t>
      </w:r>
      <w:r w:rsidRPr="00745DD3">
        <w:rPr>
          <w:rFonts w:ascii="Roboto Light" w:eastAsia="Roboto Light" w:hAnsi="Roboto Light" w:cs="Roboto Light"/>
          <w:b/>
          <w:bCs/>
          <w:color w:val="404040" w:themeColor="text1" w:themeTint="BF"/>
          <w:sz w:val="20"/>
          <w:szCs w:val="20"/>
        </w:rPr>
        <w:t xml:space="preserve">on-prem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workarounds for deployment issues by integrating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specific processes, thereby improving overall system reliability and user satisfaction from the customer's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deployment workflows, enabling clients to install and manage applications with minimal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conducting regular sprint reviews and retrospective meetings with cross-functional teams to enhance team performance and project outcomes based on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integrated checklists to enforce security best practices early in the deployment stages, significantly contributing to the company's </w:t>
      </w:r>
      <w:r w:rsidRPr="00745DD3">
        <w:rPr>
          <w:rFonts w:ascii="Roboto Light" w:eastAsia="Roboto Light" w:hAnsi="Roboto Light" w:cs="Roboto Light"/>
          <w:b/>
          <w:bCs/>
          <w:color w:val="404040" w:themeColor="text1" w:themeTint="BF"/>
          <w:sz w:val="20"/>
          <w:szCs w:val="20"/>
        </w:rPr>
        <w:t xml:space="preserve">shift-left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the deployment processes and common customer issues, fostering a culture of continuous improvement and knowledge sharing across teams through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meetings between developers and customer support teams to ensure alignment on common deployment-related issues, resulting in quicker resolution times and improved client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deployment processes by creating reusable templates in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configurations across various platforms and enhancing the speed at which new customers could onboard onto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post-deployment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regular reports to stakeholders on system health and improvement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for new deployment features to identify potential security vulnerabilities, reinforcing the mission of enhancing the organization's overall </w:t>
      </w:r>
      <w:r w:rsidRPr="00745DD3">
        <w:rPr>
          <w:rFonts w:ascii="Roboto Light" w:eastAsia="Roboto Light" w:hAnsi="Roboto Light" w:cs="Roboto Light"/>
          <w:b/>
          <w:bCs/>
          <w:color w:val="404040" w:themeColor="text1" w:themeTint="BF"/>
          <w:sz w:val="20"/>
          <w:szCs w:val="20"/>
        </w:rPr>
        <w:t xml:space="preserve">cybersecurity posture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and APIs that complement the primary offering, ensuring that client needs are met while maintaining a cohesive application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enterprise-level applications, emphasizing scalable solutions that enhance application performance and user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deployment processes and minimize errors, ensuring high-quality production releases in compliance with established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cloud-based services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scalability and resilience while focusing on security from inception.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deliver cohesive and responsive web applications, utilizing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in creating a seamless user experience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API solutions to enhance feature sets of enterprise applications, ensuring compatibility with existing systems while adhering to industry standards in application security and data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ensuring adherence to coding standards and fostering a culture of excellence and ongoing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issues related to distributed systems,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effectively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logging and monitoring solutions to maintain visibility into production systems, enabling quicker identification and resolution of operational challenges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backend logic for handling sensitive customer data, prioritizing data protection and compliance with regulations such as GDPR and CCPA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backend development and security measures, promoting a collaborative work environment where knowledge sharing is encouraged and appreciated.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to enhance performance across applications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system efficiency while minimizing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non-technical stakeholders, translating complex technical concepts into understandable terms that allow for effective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