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focused on web and mobile applications, specializing in optimizing Databricks workloads, and implementing MLOps frameworks to enhance data processing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&amp; Spark: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Databricks, Apache Spark, Databricks Asset Bundles, Databricks Notebooks, Spark Performance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Azure DevOps, Git,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Data Lake Store (ADLS), Azure Key Vault, Azure Active Directory (AAD),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ML 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Data Partitioning, Model Deployment, Model Monitoring, Data Pipeline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productionized Databricks notebooks and jobs,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ensure maximum performance and reliability for complex data processing tasks, resulting in improved job execution times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configuring appropriate cluster settings, enabling caching strategies, and implementing data partitioning methodologies to enhance query performance across various workloads, driving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streamlined model training and deployment processes, which significantly reduced runtime complexity and improved model lifecycle management, fostering greater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Databricks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and ensuring seamless integration across development, testing, and production environments, enhancing operational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Key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permissions and data access which fortified security measures while enhancing interoperability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delivery by independently managing project timelines, tracking progress, and documenting workflows to ensure high-quality outcomes aligned with overall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Asset Bundles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configurations and streamline deployments, which improved resource management and facilitated easier troubleshooting in a developer-centric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implemented successful branching strategies to manage significant updates effectively, promoting code quality and collaborative development practices among data science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and optimizations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clusters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fine-tuning configurations based on evolving project requirements to maximize cost-effectiveness and performance metrics for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and progress updates clearly with non-technical stakeholders, fostering a culture of transparency and ensuring alignment on project objectives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efficiency improvements and troubleshooting, which enriched the team's overall technical knowledge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project strategies by collaborating with cross-functional teams to deepen understanding of industry needs, ultimately optimizing data delivery and analytical initiatives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innovative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partitioning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shuffle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while working on large-scale data processing projects in real-time environments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routine consultations with stakeholders to advise on technology enhancements, influencing the strategic direction of projects and aligning data architecture with organizational goals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solutions to address complex technical challenges, enabling an agile response to industry trends and shifting demands across varying project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solutions during tenure at Microsoft, utilizing foundational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applications that support extensive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processing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seamless pipelines for data ingestion and transformation, enhancing data availability for analytical tasks across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modularity, enabling independent development and deployment cycles which significantly improved application flexibility and time-to-market outcomes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various systems and processes to streamline onboarding practices for new team members, fostering enhanced operational continuity within diverse project-related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mission-critical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iterative progress and continuous delivery of valued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sophisticated debugging techniques and performance tuning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high standards of performance and security while minimizing downtime risks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enhancing functionality and user experience, while adhering to best practices in software design and coding standards for robust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application lifecycle management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Foundation Server (TFS)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changes, manage build releases, and streamline workflows across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implementing coding standards and peer code reviews within the development team, fostering a culture of continuous improvement and quality assurance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initiatives by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improving scalability and performance of legacy systems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 for custom solutions, articulating complex technical ideas clearly and aligning project goals with client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internal hackathons to encourage innovation and creative problem-solving, which enhanced team cohesion while producing unconventional solutions for ongoing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