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in the field, focusing on automation technologies and digital transformation. Exceptional at designing and implementing efficient workflows and robust automation solutions using best practices in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RPA Tools:</w:t>
      </w:r>
      <w:r w:rsidRPr="00745DD3">
        <w:rPr>
          <w:rFonts w:ascii="Roboto Light" w:eastAsia="Roboto Light" w:hAnsi="Roboto Light" w:cs="Roboto Light"/>
          <w:color w:val="404040" w:themeColor="text1" w:themeTint="BF"/>
          <w:sz w:val="20"/>
          <w:szCs w:val="20"/>
        </w:rPr>
        <w:t xml:space="preserve"> UiPath, Blue Prism, Automation Anywhere, Katalon, Sikuli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Django, Flask,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 Languages:</w:t>
      </w:r>
      <w:r w:rsidRPr="00745DD3">
        <w:rPr>
          <w:rFonts w:ascii="Roboto Light" w:eastAsia="Roboto Light" w:hAnsi="Roboto Light" w:cs="Roboto Light"/>
          <w:color w:val="404040" w:themeColor="text1" w:themeTint="BF"/>
          <w:sz w:val="20"/>
          <w:szCs w:val="20"/>
        </w:rPr>
        <w:t xml:space="preserve"> SQL, MongoDB, PostgreSQL,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Visual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over a dozen complex automation workflows using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and effective business process automation aligned with organizational goals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analyze, and enhance existing business processes, creating streamlined RPA solutions that improved operational efficiency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automation solutions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successful integration of core systems with third-party applications to facilitate seamless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comprehensive test procedures for automation workflows, establishing clear benchmarks for performance and quality assurance in preparation for pre-UAT phases of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issues in robotic process automation systems through systematic troubleshooting, significantly reducing downtime while enhancing system reliability and operational agility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modules within automation projects, ensuring code maintainability, reusability, and scalability, which fostered team collaboration and knowledge sharing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discussions to gather project requirements, translating complex technical specifications into actionable implementation plans that met business objectives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automation solutions and project statuses to stakeholders, utilizing effective communication and presentation skills to build consensus and drive project momentum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workflows, and RPA technologies, fostering a knowledgeable team culture and encouraging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emerging trends in automation, actively applying new technologies and methodologies to enhance the effectiveness of tool implementations and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to improve the customer adoption of automation solutions, ensuring users were well-prepared to utilize UiPath products effectively and maximize their operational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internal tools and frameworks that enhanced project workflow and efficiency using agile methodologies and a customer-focused approach to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throughout project lifecycles, promoting transparency and enabling easy transition of automation knowledge and practices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collaborations with IT and product teams to suggest enhancements and new features based on client feedback and market trends in automation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practices in project execution, enhancing team productivity and responsiveness to changing project requirements and customer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enterprise applications and automation scripts, focusing on integration with complex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facilitate data management and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analyze user stories, providing insights into user needs and translating them into functional and technical specifications for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front-end applications and databases, resulting in efficient data exchanges that enhanced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(CI/CD) processes, automating builds and deployments which improved team efficiency and reduced the risk of 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change management processes for IT implementations, documenting and analyzing user acceptance testing phases while collecting stakeholder feedback for iterative improvements to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development best practices, fostering knowledge sharing and driving a culture of continuous improvement and innovation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for applications, ensuring high accessibility for developers while providing comprehensive guides for users involved in application deployment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using </w:t>
      </w:r>
      <w:r w:rsidRPr="00745DD3">
        <w:rPr>
          <w:rFonts w:ascii="Roboto Light" w:eastAsia="Roboto Light" w:hAnsi="Roboto Light" w:cs="Roboto Light"/>
          <w:b/>
          <w:bCs/>
          <w:color w:val="404040" w:themeColor="text1" w:themeTint="BF"/>
          <w:sz w:val="20"/>
          <w:szCs w:val="20"/>
        </w:rPr>
        <w:t xml:space="preserve">Katalon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and reduce the manual testing effort across multiple project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consultation regarding software architecture and design, leveraging industry standards and trends to optimize the functionality and performance of applications and automation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introduced new technologies and tools to existing processes, enhancing development workflows and delivering higher quality software solutions in a time-constrained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users to gather requirements through interviews and surveys, effectively translating these needs into technical specifications for a technical audience.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feedback and system performance metrics, utilizing insights to inform enhancements and bug fixes within applications, ensuring that delivered solutions met evolving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