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Associate Consultant with 11 years of experience in software development, specializing in Contract Lifecycle Management systems, client advisory roles, and technology implementations. Proven track record in optimizing workflows, enhancing system integration, and driving change management initiatives across diverse legal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Ruby,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Vue.js,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Evisort, DocuSign, Salesforce, Jira, Confluence, Trello, Microsoft Office Suite,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AWS, Azure, PostgreSQL, MongoDB, MySQL, Google Cloud Platform, Oracle 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Agile:</w:t>
      </w:r>
      <w:r w:rsidRPr="00745DD3">
        <w:rPr>
          <w:rFonts w:ascii="Roboto Light" w:eastAsia="Roboto Light" w:hAnsi="Roboto Light" w:cs="Roboto Light"/>
          <w:color w:val="404040" w:themeColor="text1" w:themeTint="BF"/>
          <w:sz w:val="20"/>
          <w:szCs w:val="20"/>
        </w:rPr>
        <w:t xml:space="preserve"> Agile, Scrum, Kanban, CI/CD, DevOps, Git, Jenkins,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primary project manager for multi-year Contract Lifecycle Management implementations, ensuring the alignment of resources, delivery of project objectives, and adherence to project timelines while facilitating smooth communication across diverse stakeholder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workshops to gather information from senior legal and business stakeholders, utilizing insights gained to inform current process evaluations and forward-thinking strategic initiatives to optimize Contract Lifecycle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presentation of tailored implementation roadmaps, incorporating best practices in risk mitigation and operational efficiency assessments, responding adeptly to shifts in client requirements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including workflow diagrams, playbooks, and standard operating procedures, essential for the onboarding of project stakeholders and for driving consistent understanding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formulate and execute change management strategies, promoting user adoption of newly implemented CLM systems and ensuring sustained client satisfaction through attentive support and training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liaising with technology providers to design training curricula, leading sessions aimed at optimizing end-user engagement and reinforcing the operational capabilities of implemented systems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engagements, developing structured project plans, tracking budgets, and providing regular status updates while ensuring that project milestones remain aligned with client expectations and needs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project tracking systems to ensure visibility into project progress, managing resource allocation dynamically to improve overall project delivery success and adaptability to changing circumstances.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managed services to elevate client satisfaction levels, focusing on ongoing assessment of user needs and ensuring that the provided solutions remain responsive to evolving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improvement initiatives by establishing effective operating models that utilize cutting-edge CLM technologies, generating increased efficiencies in processing and management of legal documents and contracts introduced during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CLM technologies to conduct thorough assessments and provide clients with actionable insights, fostering relationships that prioritize transparency, transparency, and forward-looking strategies to enhance contract management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configuration of workflows and templates, collaborating with implementation teams to tailor solutions to fit specific client requirements, enhancing the overall functionality of the contract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relationships with key stakeholders through transparent communication, providing updates, preparing reports, and conducting status meetings that ensure mutual understanding of the project progress and outcomes not only for clients but also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extensive change management initiatives, defining key tasks and strategies, and ensuring that all changes are communicated effectively and efficiently to all relevant parties, enabling seamless transitions to improved processes and technology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implementation support and oversight, guiding client teams through technical challenges and fostering a collaborative atmosphere that emphasizes successful project completion and client commitment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assessments of client workflows and technologies in the legal domain, delivering tailored recommendations that facilitated enhanced contract lifecycle processes and optimized operational efficiencies across all legal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configuration and user acceptance testing of CLM solutions, ensuring that all features cater to the specific needs of clients while aligning with industry best practices for legal technology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maintained, and communicated project schedules, effectively managing scope and budget constraints to ensure that project deliverables meet the defined benchmarks and exceed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various teams in the organization, ensuring that the project phases transition smoothly and that all project participants are fully aware of their roles and responsibilities throughout the contract management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problem-solving, employing keen analytical skills combined with industry knowledge to identify potential roadblocks and implement solutions swiftly without compromising project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Contract Lifecycle Management technologies to advise clients on best practices, guiding them through the selection and implementation processes to maximize system benefits and ROI.</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develop reporting metrics that provide insights into project progress, emphasizing adaptability and responsiveness to evolving client needs and market trends within the legal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evaluations of CLM implementation efforts, documenting learnings and outcomes that can inform future projects while ensuring that best practices are disseminated across teams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negotiation and interpersonal communication skills to manage client expectations and foster goodwill, developing long-term relationships built on trust and mutual respect between Harbor and its client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executed training sessions for end-users, delivering impactful learning experiences that highlight technology-driven enhancements and foster increased user adoption of CLM tools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reviews, enabling post-implementation assessments to capture success metrics and areas for improvement, which directly contribute to the continuous enhancement of service delivery models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between IT, legal, and business units to align objectives for technology adoption, facilitating seamless integration efforts that result in improved contract management practices across all levels of the client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