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Senior Application Cloud Engineer with 11 years of experience in software development, specializing in cloud-based solutions, web, and mobile applications. Proven expertise in AWS, Terraform, PowerShell, and business continuity planning. Adept at designing resilient cloud architectures, implementing automation solutions, and supporting enterprise hybrid cloud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AKS, CloudFormation, Terraform, Ansible, Lambda, CloudWatch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PowerShell, JavaScript, Java,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S3, DynamoDB, SQL, MongoDB, Elasticsearch, RDS, Cosmos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Jenkins, Azure DevOps, Git, Kubernetes, Docker, Terraform,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Governance:</w:t>
      </w:r>
      <w:r w:rsidRPr="00745DD3">
        <w:rPr>
          <w:rFonts w:ascii="Roboto Light" w:eastAsia="Roboto Light" w:hAnsi="Roboto Light" w:cs="Roboto Light"/>
          <w:color w:val="404040" w:themeColor="text1" w:themeTint="BF"/>
          <w:sz w:val="20"/>
          <w:szCs w:val="20"/>
        </w:rPr>
        <w:t xml:space="preserve"> IAM, Cloud Security, Policy Frameworks, VPC Security, Encryption, Network Security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t>
      </w:r>
      <w:r w:rsidRPr="00745DD3">
        <w:rPr>
          <w:rFonts w:ascii="Roboto Light" w:eastAsia="Roboto Light" w:hAnsi="Roboto Light" w:cs="Roboto Light"/>
          <w:b/>
          <w:bCs/>
          <w:color w:val="404040" w:themeColor="text1" w:themeTint="BF"/>
          <w:sz w:val="20"/>
          <w:szCs w:val="20"/>
        </w:rPr>
        <w:t xml:space="preserve">automation 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AWS IaaS and PaaS, enhancing efficiency in cloud resource utilization and achieving significant improvement in deployment times across multiple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resilient cloud architectures that provided scalable solutions, utilizing </w:t>
      </w:r>
      <w:r w:rsidRPr="00745DD3">
        <w:rPr>
          <w:rFonts w:ascii="Roboto Light" w:eastAsia="Roboto Light" w:hAnsi="Roboto Light" w:cs="Roboto Light"/>
          <w:b/>
          <w:bCs/>
          <w:color w:val="404040" w:themeColor="text1" w:themeTint="BF"/>
          <w:sz w:val="20"/>
          <w:szCs w:val="20"/>
        </w:rPr>
        <w:t xml:space="preserve">IaaS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hybrid environments, which resulted in improved service availability and reduced operational outages.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w:t>
      </w:r>
      <w:r w:rsidRPr="00745DD3">
        <w:rPr>
          <w:rFonts w:ascii="Roboto Light" w:eastAsia="Roboto Light" w:hAnsi="Roboto Light" w:cs="Roboto Light"/>
          <w:b/>
          <w:bCs/>
          <w:color w:val="404040" w:themeColor="text1" w:themeTint="BF"/>
          <w:sz w:val="20"/>
          <w:szCs w:val="20"/>
        </w:rPr>
        <w:t xml:space="preserve">business continuity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disaster recovery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plans across cloud services, ensuring seamless recovery during incidents and maintaining high levels of service continuity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for integrating cloud capabilities, leading to improved service quality and reduced costs associated with cloud usage and service charges.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infrastructure provisioning, establishing a consistent environment deployment across multiple cloud platforms while minimizing manual errors and efforts during setup.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configurations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including </w:t>
      </w:r>
      <w:r w:rsidRPr="00745DD3">
        <w:rPr>
          <w:rFonts w:ascii="Roboto Light" w:eastAsia="Roboto Light" w:hAnsi="Roboto Light" w:cs="Roboto Light"/>
          <w:b/>
          <w:bCs/>
          <w:color w:val="404040" w:themeColor="text1" w:themeTint="BF"/>
          <w:sz w:val="20"/>
          <w:szCs w:val="20"/>
        </w:rPr>
        <w:t xml:space="preserve">VPC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security adherence in line with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of monitoring and insight tools for cloud environments, facilitating better analytics and operational oversight, which drove improved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automation workflows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streamline deployment processes, thereby reducing time to market for cloud-based applications and enhancing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cloud security protocols by configuring identity management and access policies, which safeguarded sensitive data against unauthorized access and potential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testing of cloud infrastructure to identify vulnerabilities and performance bottlenecks, collaborating with teams to implement actionable improvements and maintain overall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cloud architecture designs, operational procedures, and disaster recovery plans, supporting knowledge transfer and ensuring compliance with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processes for cloud consumption targets in multi-tenant setups, optimizing resource allocation and reducing costs through effective utilization of cloud services and assets.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cloud technologies and methodologies, fostering an environment of innovation and adaptation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engineers on best practices in cloud architecture and security, enhancing team growth and ensuring skill-level advancements aligned with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the effectiveness of cloud tools and frameworks regularly, recommending enhancements and new technologies to improve system performance and 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managed enterprise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robust deployment of scalable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quick and efficient software releases while minimizing downtime and maximizing service reliability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development teams to deliver high-quality software solutions,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web application functionalities and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storage solutions and enhancing application performance through effective querying and data management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migrate legacy systems to cloud environments, successfully transitioning data and application architectures to ensure modern functionality and adherence to functional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and maintenance for cloud-based applications, leveraging advanced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identify and resolve performance issues proactively and improve system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collaborative debugging sessions, enhancing code quality collective engineering practices while mentoring team members on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design specifications and development processes, ensuring alignment with project goals and regulatory compliance through comprehensive project documentation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build responsive web interfaces, ensuring high performance and user-friendliness in the developed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product management team to refine software functionalities based on user feedback, implementing changes that align with business objectives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disaster recovery planning and implementation, ensuring that systems and data were preserved and could be restored in the event of a significant outage or failure.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stakeholder meetings to discuss project statuses and future innovations, collaborating effectively to align technical outcomes with business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