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and results-driven Data Science professional with over 11 years of experience in software development focused on enhancing pricing, inventory, and fulfillment optimization models. Proven track record in developing and implementing sophisticated analytical solutions and advanced statistical methodologies to yield actionable insights and drive data-driven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SAS,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Machine Learning, Deep Learning, Predictive Modeling, Statistical Analysis,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Pandas, NumPy, SciPy, Scikit-learn,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Redis, Hadoop,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models for </w:t>
      </w:r>
      <w:r w:rsidRPr="00745DD3">
        <w:rPr>
          <w:rFonts w:ascii="Roboto Light" w:eastAsia="Roboto Light" w:hAnsi="Roboto Light" w:cs="Roboto Light"/>
          <w:b/>
          <w:bCs/>
          <w:color w:val="404040" w:themeColor="text1" w:themeTint="BF"/>
          <w:sz w:val="20"/>
          <w:szCs w:val="20"/>
        </w:rPr>
        <w:t xml:space="preserve">Pricing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refined pricing strategies that align with market demand and maximize revenue across key product categories.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rigorous experimental frameworks utilizing advanced methodologies such as </w:t>
      </w:r>
      <w:r w:rsidRPr="00745DD3">
        <w:rPr>
          <w:rFonts w:ascii="Roboto Light" w:eastAsia="Roboto Light" w:hAnsi="Roboto Light" w:cs="Roboto Light"/>
          <w:b/>
          <w:bCs/>
          <w:color w:val="404040" w:themeColor="text1" w:themeTint="BF"/>
          <w:sz w:val="20"/>
          <w:szCs w:val="20"/>
        </w:rPr>
        <w:t xml:space="preserve">randomized controlled experiments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synthetic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the impact on </w:t>
      </w:r>
      <w:r w:rsidRPr="00745DD3">
        <w:rPr>
          <w:rFonts w:ascii="Roboto Light" w:eastAsia="Roboto Light" w:hAnsi="Roboto Light" w:cs="Roboto Light"/>
          <w:b/>
          <w:bCs/>
          <w:color w:val="404040" w:themeColor="text1" w:themeTint="BF"/>
          <w:sz w:val="20"/>
          <w:szCs w:val="20"/>
        </w:rPr>
        <w:t xml:space="preserve">key performance indicators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of simulation pipelines that accurately mimic real-world business phenomena, enabling detailed assessments of </w:t>
      </w:r>
      <w:r w:rsidRPr="00745DD3">
        <w:rPr>
          <w:rFonts w:ascii="Roboto Light" w:eastAsia="Roboto Light" w:hAnsi="Roboto Light" w:cs="Roboto Light"/>
          <w:b/>
          <w:bCs/>
          <w:color w:val="404040" w:themeColor="text1" w:themeTint="BF"/>
          <w:sz w:val="20"/>
          <w:szCs w:val="20"/>
        </w:rPr>
        <w:t xml:space="preserve">model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stakeholder collaboration and promote the acceptance of analytical conclusions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Inventory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and execute a clear data science roadmap and promote data-driven initiatives effectively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difference-in-differences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regression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ensuring optimal utilization of data and enhanced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sensitivity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 robustness of the developed models, ensuring reliable predictions that informed strategic business decisions and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methodologies for </w:t>
      </w:r>
      <w:r w:rsidRPr="00745DD3">
        <w:rPr>
          <w:rFonts w:ascii="Roboto Light" w:eastAsia="Roboto Light" w:hAnsi="Roboto Light" w:cs="Roboto Light"/>
          <w:b/>
          <w:bCs/>
          <w:color w:val="404040" w:themeColor="text1" w:themeTint="BF"/>
          <w:sz w:val="20"/>
          <w:szCs w:val="20"/>
        </w:rPr>
        <w:t xml:space="preserve">data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preprocessing, significantly improving the quality and reliability of data used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meetings with stakeholders to translate complex analytical concepts into actionable insights that align with business objectives, enhancing overall communication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optimized existing data models based on feedback and performance evaluations, showcasing flexibility and commitment to continuous improvement in analytics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 for data analysis by incorporating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rapid iterations in model development and ensuring timely delivery of insights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model precision through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adaptively optimize pricing and inventory decisions based on real-time data streams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related to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identified potential areas of improvement for existing analytical models through proactive research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analysts to promote best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 a collaborative atmosphere focused on continuous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professional development opportunities to stay abreast of emerging technologies and methodologies within the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projects integrating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significantly enhanced business operations and reporting accuracy across various business units separating insights from raw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architectural design and implementation of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data-driven applications, improving system performance and user engagement in web and mobile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skills to identify root causes of complex analytical challenges, leading to the development and implementation of effective solutions that addressed business needs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seamless data flow between analytical tools and user interfaces, enhancing the scalability of analytical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validated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accuracy and reliability, engaging in thorough debugging and optimization processes in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key stakeholders, continuously gathering feedback to improve data tools and workflows, promoting a culture of collaboration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robust </w:t>
      </w: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storage, retrieval, and management of large datasets, contributing to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software development, adhering to coding standards and documentation requirements, ensuring a high level of professionalism in all engineering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code walkthrough sessions, providing insights rooted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overall quality and performance of the analytics team’s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of predictive models, applying standards that align with industry expectations and showcasing reliability in analytical outputs through continual refinement.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that outlines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solutions employed, serving as a guide for future projects and fostering knowledge transfer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front-end teams to optimize user experience of analytical dashboards by implementing responsive design principles and incorporating real-time data feeds that facilitate timely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