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AI/ML Engineer with 11 years of experience in software development, specializing in web and mobile applications. Proven expertise in deploying secure, scalable solutions utilizing Large Language Models and MLOps. Aiming to leverage my experience in designing production-grade AI systems to contribute to transforming client needs into impactful solutions at Rise8.</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Rust,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FastAPI, Django, React, Angular,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LangChain, LlamaIndex, MLOps,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Cloud:</w:t>
      </w:r>
      <w:r w:rsidRPr="00745DD3">
        <w:rPr>
          <w:rFonts w:ascii="Roboto Light" w:eastAsia="Roboto Light" w:hAnsi="Roboto Light" w:cs="Roboto Light"/>
          <w:color w:val="404040" w:themeColor="text1" w:themeTint="BF"/>
          <w:sz w:val="20"/>
          <w:szCs w:val="20"/>
        </w:rPr>
        <w:t xml:space="preserve"> Docker, Kubernetes, OpenShift, AWS, GCP, Azure,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&amp; CI/CD:</w:t>
      </w:r>
      <w:r w:rsidRPr="00745DD3">
        <w:rPr>
          <w:rFonts w:ascii="Roboto Light" w:eastAsia="Roboto Light" w:hAnsi="Roboto Light" w:cs="Roboto Light"/>
          <w:color w:val="404040" w:themeColor="text1" w:themeTint="BF"/>
          <w:sz w:val="20"/>
          <w:szCs w:val="20"/>
        </w:rPr>
        <w:t xml:space="preserve"> Git, Jenkins, Travis CI, MLFlow, Kubeflow,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a secure, scalable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open-source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data sources through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production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robust, evaluation-first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establishing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phased rollouts while ensuring consistency in model performance through continuous evaluation and testing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definitive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architectural patterns, codifying successful learnings from production deployments into actionable playbooks that empower teams for future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research of emerging open-source models like </w:t>
      </w:r>
      <w:r w:rsidRPr="00745DD3">
        <w:rPr>
          <w:rFonts w:ascii="Roboto Light" w:eastAsia="Roboto Light" w:hAnsi="Roboto Light" w:cs="Roboto Light"/>
          <w:b/>
          <w:bCs/>
          <w:color w:val="404040" w:themeColor="text1" w:themeTint="BF"/>
          <w:sz w:val="20"/>
          <w:szCs w:val="20"/>
        </w:rPr>
        <w:t xml:space="preserve">Llama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Mistral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innovative frameworks and optimize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Development and Security Operations (DevSecOps)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adaptations specific to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focusing on the seamless integration of security practices in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exhibiting strong communication skills to articulate complex technical concepts to both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improvement and knowledge sharing in machine learning principles and deployment best practices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experience with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deployment of scalable applications while ensuring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evaluation-driven development approach, utilizing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quality assurance processes within the AI systems architecture and ensure robust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design and optimization of internal data pipelines to facilitate secure integration between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existing enterprise infrastructures, significantly improving data accessibility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to disseminate best practices in </w:t>
      </w:r>
      <w:r w:rsidRPr="00745DD3">
        <w:rPr>
          <w:rFonts w:ascii="Roboto Light" w:eastAsia="Roboto Light" w:hAnsi="Roboto Light" w:cs="Roboto Light"/>
          <w:b/>
          <w:bCs/>
          <w:color w:val="404040" w:themeColor="text1" w:themeTint="BF"/>
          <w:sz w:val="20"/>
          <w:szCs w:val="20"/>
        </w:rPr>
        <w:t xml:space="preserve">AI/ML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rich collaborative culture geared towards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industry trends and competitive solutions to ensure cutting-edge technology applications in various projects, thereby maintaining an advantage in the competitive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implementing Agile methodologies, resulting in improved team collaboration and faster delivery times for AI and ML initiatives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collaborative teams, ensuring alignment on project objectives and successful delivery of outcomes that drive measurable results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tools within the MLOps ecosystem to provide clients with the most effective and innovative solutions in line with their unique specifications and business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enterprise-level applications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secure connections and efficient data processing scaling up with the needs of various client projects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data interactions and enhancing application performance for diverse client integrations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web and mobile applications with modern frameworks, including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optimal user experiences while adhering to best usability practices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agile development practices, leveraging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improved project management and increasing delivery efficiency on various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procedures throughout the development lifecycle to ensure the delivery of robust, error-free applications while enhancing overall development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monolithic to microservices architectures, achieving improved scalability and resource utilization for complex business logic implementations to meet growing client applications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software development lifecycle, ensuring application integrity and compliance with applicable regulations and standards relevant to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storage solutions tailored to client needs and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and adaptation of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delivering grooming sessions to the technology transfer best practices for integration with contemporary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development efforts, assisting with backend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connectivity to frontend frameworks for cohesive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 tooling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ensuring that development and deployment processes were efficient and smooth.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emerging technologies and industry trends within the software development lifecycle, implementing best practices to enhance application performance and maintain project relevancy.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