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Experienced Senior Software Engineer with over 9 years of software development expertise, specializing in crafting advanced AI systems and tools for cybersecurity applications. Proven track record of leveraging machine learning, LLM frameworks, and software security practices to build intelligent agents that proactively mitigate risks. Strong proficiency in end-to-end model integration and systems thinking, with a passion for driving innovation in complex technical environments.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Rust, Go, Java, JavaScript, TypeScript, C++, Bash</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AI Frameworks:</w:t>
      </w:r>
      <w:r w:rsidRPr="00745DD3">
        <w:rPr>
          <w:rFonts w:ascii="Roboto Light" w:eastAsia="Roboto Light" w:hAnsi="Roboto Light" w:cs="Roboto Light"/>
          <w:color w:val="404040" w:themeColor="text1" w:themeTint="BF"/>
          <w:sz w:val="20"/>
          <w:szCs w:val="20"/>
        </w:rPr>
        <w:t xml:space="preserve"> LangChain, ReAct, AutoGPT, OpenAgents, TensorFlow, PyTorch</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Tools &amp; Libraries:</w:t>
      </w:r>
      <w:r w:rsidRPr="00745DD3">
        <w:rPr>
          <w:rFonts w:ascii="Roboto Light" w:eastAsia="Roboto Light" w:hAnsi="Roboto Light" w:cs="Roboto Light"/>
          <w:color w:val="404040" w:themeColor="text1" w:themeTint="BF"/>
          <w:sz w:val="20"/>
          <w:szCs w:val="20"/>
        </w:rPr>
        <w:t xml:space="preserve"> Docker, Kubernetes, Git, JIRA, PostgreSQL, MongoDB, Elasticsearch, BigQuery</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Cybersecurity &amp; Compliance:</w:t>
      </w:r>
      <w:r w:rsidRPr="00745DD3">
        <w:rPr>
          <w:rFonts w:ascii="Roboto Light" w:eastAsia="Roboto Light" w:hAnsi="Roboto Light" w:cs="Roboto Light"/>
          <w:color w:val="404040" w:themeColor="text1" w:themeTint="BF"/>
          <w:sz w:val="20"/>
          <w:szCs w:val="20"/>
        </w:rPr>
        <w:t xml:space="preserve"> OWASP, SAST, DAST, ISO 27001, GDPR, PCI DSS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Tools:</w:t>
      </w:r>
      <w:r w:rsidRPr="00745DD3">
        <w:rPr>
          <w:rFonts w:ascii="Roboto Light" w:eastAsia="Roboto Light" w:hAnsi="Roboto Light" w:cs="Roboto Light"/>
          <w:color w:val="404040" w:themeColor="text1" w:themeTint="BF"/>
          <w:sz w:val="20"/>
          <w:szCs w:val="20"/>
        </w:rPr>
        <w:t xml:space="preserve"> Visual Studio, VS Code, DataGrip, Swagger, Jupyter, PyCharm, Eclipse, IntelliJ IDEA</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w:t>
      </w:r>
      <w:r w:rsidRPr="00745DD3">
        <w:rPr>
          <w:rFonts w:ascii="Roboto Light" w:eastAsia="Roboto Light" w:hAnsi="Roboto Light" w:cs="Roboto Light"/>
          <w:b/>
          <w:bCs/>
          <w:color w:val="404040" w:themeColor="text1" w:themeTint="BF"/>
          <w:sz w:val="20"/>
          <w:szCs w:val="20"/>
        </w:rPr>
        <w:t xml:space="preserve">LLM-based agents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that employ reasoning and tool usage to effectively navigate security protocols and assist in mitigating risks associated with complex systems.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workflows that enable autonomous agents to detect insecure patterns in software and propose effective remediations by utilizing various security frameworks and monitoring tools.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Tuned foundation models specifically for tasks such as </w:t>
      </w:r>
      <w:r w:rsidRPr="00745DD3">
        <w:rPr>
          <w:rFonts w:ascii="Roboto Light" w:eastAsia="Roboto Light" w:hAnsi="Roboto Light" w:cs="Roboto Light"/>
          <w:b/>
          <w:bCs/>
          <w:color w:val="404040" w:themeColor="text1" w:themeTint="BF"/>
          <w:sz w:val="20"/>
          <w:szCs w:val="20"/>
        </w:rPr>
        <w:t xml:space="preserve">cryptographic inspection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the effectiveness of agents in identifying vulnerabilities across diverse coding environments.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Built sophisticated toolchains and memory architectures, such as </w:t>
      </w:r>
      <w:r w:rsidRPr="00745DD3">
        <w:rPr>
          <w:rFonts w:ascii="Roboto Light" w:eastAsia="Roboto Light" w:hAnsi="Roboto Light" w:cs="Roboto Light"/>
          <w:b/>
          <w:bCs/>
          <w:color w:val="404040" w:themeColor="text1" w:themeTint="BF"/>
          <w:sz w:val="20"/>
          <w:szCs w:val="20"/>
        </w:rPr>
        <w:t xml:space="preserve">vector databases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scratchpads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support advanced agent behaviors and real-time operational capabilities.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cross-functional teams including engineers and domain experts to integrate intelligent agents into dynamic systems and observability pipelines, improving security response times.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Leveraged deep knowledge of </w:t>
      </w:r>
      <w:r w:rsidRPr="00745DD3">
        <w:rPr>
          <w:rFonts w:ascii="Roboto Light" w:eastAsia="Roboto Light" w:hAnsi="Roboto Light" w:cs="Roboto Light"/>
          <w:b/>
          <w:bCs/>
          <w:color w:val="404040" w:themeColor="text1" w:themeTint="BF"/>
          <w:sz w:val="20"/>
          <w:szCs w:val="20"/>
        </w:rPr>
        <w:t xml:space="preserve">AI agent frameworks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optimize model integration processes, ensuring seamless communication between agents and real-world tools and data sources.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Executed strategic planning by modeling workflows and managing agent state, facilitating improved project outcomes and downstream impact assessments within the software engineering lifecycle.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proactive troubleshooting to refine agent functionalities, employing systems thinking to address challenges within real-time deployment scenarios and enhance user experiences.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Initiated and led code reviews focused on improving code quality and security frameworks, providing mentorship and guidance to junior engineers and fostering a culture of continuous improvement.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rigorous testing of AI agents in live environments, iterating designs and functions based on observed behaviors and system interactions.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actively in brainstorming sessions focusing on innovative solutions to cybersecurity challenges, driving forward the development of unique tools and methodologies.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Employed an agile methodology to ensure project adherence to timelines and quality standards, while promoting adaptability and collaboration within the team framework.</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Documented processes and systems comprehensively, facilitating knowledge-sharing and regulatory compliance across the organization, while ensuring alignment with security protocols.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Analyzed incident reports to derive insights and improve agent functionality, contributing to the overall enhancement of system security and threat detection capabilities.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an awareness of industry trends and emerging technologies, integrating new findings into ongoing projects to maintain a competitive edge in cybersecurity efforts.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robust software solutions utilizing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creating efficient backend systems and employed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with popular frameworks to elevate user experience in client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Spearheaded the integration of machine learning algorithms into existing applications, enhancing predictive capabilities and improving operational efficiencies across various software deployments.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scaling applications by implementing microservices architecture, facilitating modular development, and improving maintainability within large enterprise systems.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Optimized and maintained databases using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MongoDB</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high availability and performance for complex data retrieval and storage tasks across all projects.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comprehensive security audits on legacy systems to identify vulnerabilities and recommend enhancements, adhering to </w:t>
      </w:r>
      <w:r w:rsidRPr="00745DD3">
        <w:rPr>
          <w:rFonts w:ascii="Roboto Light" w:eastAsia="Roboto Light" w:hAnsi="Roboto Light" w:cs="Roboto Light"/>
          <w:b/>
          <w:bCs/>
          <w:color w:val="404040" w:themeColor="text1" w:themeTint="BF"/>
          <w:sz w:val="20"/>
          <w:szCs w:val="20"/>
        </w:rPr>
        <w:t xml:space="preserve">OWASP</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guidelines to establish best security practices.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UX/UI designers to streamline user interactions, employing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Angular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create intuitive interfaces that enhance customer satisfaction and drive usability metrics.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cross-departmental teams in agile project management methodologies, enhancing coordination and improving response time to development challenges faced during software builds.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the full software development lifecycle, from requirements gathering to deployment, ensuring consistent delivery of high-quality software solutions to meet client needs.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knowledge transfer sessions aimed at sharing best practices in software engineering and emphasizing the importance of incorporating security during the development process.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containerization and orchestration, improving deployment efficiency and intra-team collaboration while reducing infrastructure costs.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automated scripts for continuous integration and deployment pipelines, streamlining the build process and enhancing software reliability while adhering to industry standards.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software engineers, providing guidance on best practices in coding and security measures, fostering a culture of innovation and collaboration.</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