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AI-driven solutions, web, and mobile applications. Proven expertise in building scalable systems, integrating advanced data architectures, and enhancing operational workflows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Django, Flask,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Deep Learning, Reinforcement Learning, Scikit-Learn, Hugging Face Transformers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context delivery mechanisms for AI-driven workflows, enhancing the efficiency of real-time data processing and decision-making in health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orchestration logic and fallback mechanisms for production AI systems, ensuring high availability and reliability of services that support operational coordination across multiple healthcare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evaluation pipelines to track AI behavior, assess system performance, and identify regressions, focusing on continuous improvement in healthcare-centric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Directed Work platform as a full-stack engineer, enhancing operational coordination through the integration of diverse digital tools, ensuring seamless workflows within care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Shaped hybrid human-AI systems for task management and execution, employing machine learning algorithms that improved caregiver-client interaction within our network, fostering more personalized care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product teams to create robust, scalable AI-powered systems, leveraging agile methodologies to adapt to evolving healthcare requirements and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smooth integration of third-party APIs to enrich operational workflows, including ride-sharing and communication platforms, which expanded the functionality of our healthcare delivery services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graph-based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querying and retrieval in complex caregiving scenarios, enhancing the responsiveness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responsible AI practices including bias analysis and evaluation-driven development to ensure ethical AI deployment in solutions aimed at enhancing elder care accessibility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that improved project outputs through active participation in brainstorming sessions and technology evaluations for innovative software solutions in senior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sophisticated data architecture strategies, ensuring that AI applications aligned with best practices in healthcare delivery for aging populations, thereby increasing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and efficiency in caregiving tasks using generative AI principles that transformed traditional processes into modern solutions tailored for the aging demographic.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by employing agile development principles, ensuring adaptability to changes in project scope while maintaining adherence to stringent deadlines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ethics in AI, developing protocols that addressed ethical considerations in AI deployments, thus fostering confidence among users in our innovative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caregivers and clients to iterate on AI system features, reflecting user needs and enhancing the overall effectiveness of our home care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bridging the gap between backend functionalities and user-friendly interfaces, maximizing engagement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performance benchmarks and user experience while adhering to best coding practices within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re-architecture of legacy systems to utilize cloud-native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scalability and reduced operational overhead for critical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and implementing RESTful APIs enhancing interoperability among various enterprise platforms, promoting seamless data exchange across Microsoft’s service offerings in the tech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patterns that catered to a variety of devices and user preferences in enterprise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systems integration projects deploying third-party tools and services, bolstering capability sets of internal tools vital for ensuring consistent software performance and user satisfaction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optimal database performance through queries and stored procedures, which streamlined operations and enhanced access to vital information for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 peers about emerging trends in software development methodologies, fostering an innovative team culture focused on the adoption of best practices in coding and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end-to-end reliability of front-end and back-end systems which contributed to higher-than-average product quality metrics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user adoption of software tools by translating client feedback into actionable development alterations, thereby enhancing future project outcomes and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code development effectively, ensuring smooth roll-out of new features and maintaining project organization across multiple teams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problem-solving skills through effective troubleshooting of software issues, which improved operational uptime and reliability across several enterprise-level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