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Expertise in developing robust backend systems, utilizing modern AI technologies, and enhancing software architecture through collaborative coding practices. Demonstrated ability to lead projects and integrate cutting-edge technologies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Golang, C#, Java,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Node.js, React, Redux, Spring,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ChromaDB,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GCP,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gRPC, REST, GraphQL, WebSockets, OpenAPI,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NVIDIA NIM, PyTorch, scikit-learn, Keras, OpenAI,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 </w:t>
      </w:r>
      <w:r w:rsidRPr="00745DD3">
        <w:rPr>
          <w:rFonts w:ascii="Roboto Light" w:eastAsia="Roboto Light" w:hAnsi="Roboto Light" w:cs="Roboto Light"/>
          <w:b/>
          <w:bCs/>
          <w:color w:val="404040" w:themeColor="text1" w:themeTint="BF"/>
          <w:sz w:val="20"/>
          <w:szCs w:val="20"/>
        </w:rPr>
        <w:t xml:space="preserve">backend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high-performance applications catering to complex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w:t>
      </w:r>
      <w:r w:rsidRPr="00745DD3">
        <w:rPr>
          <w:rFonts w:ascii="Roboto Light" w:eastAsia="Roboto Light" w:hAnsi="Roboto Light" w:cs="Roboto Light"/>
          <w:b/>
          <w:bCs/>
          <w:color w:val="404040" w:themeColor="text1" w:themeTint="BF"/>
          <w:sz w:val="20"/>
          <w:szCs w:val="20"/>
        </w:rPr>
        <w:t xml:space="preserve">gRPC-based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facilitated seamless communication between various </w:t>
      </w:r>
      <w:r w:rsidRPr="00745DD3">
        <w:rPr>
          <w:rFonts w:ascii="Roboto Light" w:eastAsia="Roboto Light" w:hAnsi="Roboto Light" w:cs="Roboto Light"/>
          <w:b/>
          <w:bCs/>
          <w:color w:val="404040" w:themeColor="text1" w:themeTint="BF"/>
          <w:sz w:val="20"/>
          <w:szCs w:val="20"/>
        </w:rPr>
        <w:t xml:space="preserve">AI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efficiency and modular integration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data persistence layer utilizing both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is efficiently processed and retrievable for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Lead Architect in defining technical specifications and guidelines, fostering a </w:t>
      </w:r>
      <w:r w:rsidRPr="00745DD3">
        <w:rPr>
          <w:rFonts w:ascii="Roboto Light" w:eastAsia="Roboto Light" w:hAnsi="Roboto Light" w:cs="Roboto Light"/>
          <w:b/>
          <w:bCs/>
          <w:color w:val="404040" w:themeColor="text1" w:themeTint="BF"/>
          <w:sz w:val="20"/>
          <w:szCs w:val="20"/>
        </w:rPr>
        <w:t xml:space="preserve">team-oriented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troubleshoot challenges and propose innovative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streamlined deployment processes and enhanced system scalability across various environments with consistent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into the </w:t>
      </w:r>
      <w:r w:rsidRPr="00745DD3">
        <w:rPr>
          <w:rFonts w:ascii="Roboto Light" w:eastAsia="Roboto Light" w:hAnsi="Roboto Light" w:cs="Roboto Light"/>
          <w:b/>
          <w:bCs/>
          <w:color w:val="404040" w:themeColor="text1" w:themeTint="BF"/>
          <w:sz w:val="20"/>
          <w:szCs w:val="20"/>
        </w:rPr>
        <w:t xml:space="preserve">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enabling advanced reasoning capabilities that significantly improved user interaction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establishment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continuous updates to the </w:t>
      </w:r>
      <w:r w:rsidRPr="00745DD3">
        <w:rPr>
          <w:rFonts w:ascii="Roboto Light" w:eastAsia="Roboto Light" w:hAnsi="Roboto Light" w:cs="Roboto Light"/>
          <w:b/>
          <w:bCs/>
          <w:color w:val="404040" w:themeColor="text1" w:themeTint="BF"/>
          <w:sz w:val="20"/>
          <w:szCs w:val="20"/>
        </w:rPr>
        <w:t xml:space="preserve">AI 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automated data ingestion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reviews of </w:t>
      </w:r>
      <w:r w:rsidRPr="00745DD3">
        <w:rPr>
          <w:rFonts w:ascii="Roboto Light" w:eastAsia="Roboto Light" w:hAnsi="Roboto Light" w:cs="Roboto Light"/>
          <w:b/>
          <w:bCs/>
          <w:color w:val="404040" w:themeColor="text1" w:themeTint="BF"/>
          <w:sz w:val="20"/>
          <w:szCs w:val="20"/>
        </w:rPr>
        <w:t xml:space="preserve">AI-generated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established coding standards and best practices while enhancing the efficiency of development workflows through architectural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applying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in </w:t>
      </w:r>
      <w:r w:rsidRPr="00745DD3">
        <w:rPr>
          <w:rFonts w:ascii="Roboto Light" w:eastAsia="Roboto Light" w:hAnsi="Roboto Light" w:cs="Roboto Light"/>
          <w:b/>
          <w:bCs/>
          <w:color w:val="404040" w:themeColor="text1" w:themeTint="BF"/>
          <w:sz w:val="20"/>
          <w:szCs w:val="20"/>
        </w:rPr>
        <w:t xml:space="preserve">Python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elevating the general coding standards and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fostering a culture of continuous improvement and adaptation within the team while ensuring alignment on project progress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early detection of bottlenecks, improving overall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satisfaction across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the </w:t>
      </w:r>
      <w:r w:rsidRPr="00745DD3">
        <w:rPr>
          <w:rFonts w:ascii="Roboto Light" w:eastAsia="Roboto Light" w:hAnsi="Roboto Light" w:cs="Roboto Light"/>
          <w:b/>
          <w:bCs/>
          <w:color w:val="404040" w:themeColor="text1" w:themeTint="BF"/>
          <w:sz w:val="20"/>
          <w:szCs w:val="20"/>
        </w:rPr>
        <w:t xml:space="preserve">backend 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onboarding of new engineers and providing a valuable resource for maintenance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implement features based on client feedback, enhancing product usability through effective communication and adaptive strategies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compliant with industry standards, ensuring that data handling protocols remained robust and safeguarded sensitive information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requirements and specifications for upcoming projects in consultation with stakeholders, effectively aligning engineering initiatives with business objectives and long-term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several enterprise applications, emphasizing modular design that facilitated efficient feature integrations and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data retrieval strategies while catering to both frontend and mobile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management, optimizing resource usage and implementing CI/CD practices that reduced publication times and increased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agile team, participating in sprint planning and engaging in feedback loops that directed iterative development cycles towards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logging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incident management and insights into application performance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third-party </w:t>
      </w:r>
      <w:r w:rsidRPr="00745DD3">
        <w:rPr>
          <w:rFonts w:ascii="Roboto Light" w:eastAsia="Roboto Light" w:hAnsi="Roboto Light" w:cs="Roboto Light"/>
          <w:b/>
          <w:bCs/>
          <w:color w:val="404040" w:themeColor="text1" w:themeTint="BF"/>
          <w:sz w:val="20"/>
          <w:szCs w:val="20"/>
        </w:rPr>
        <w:t xml:space="preserve">LLM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applications by bringing in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deliver superior end-user experiences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technical assessments to ensure code quality, reducing defects and project delivery times while maintaining developer efficiency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 setting up seamless deployment pipelines that reduced discrepancies between development and production scenarios during application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outlined system processes, configurations, and deployment methodologies, significantly aiding in knowledge sharing and continuity of services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unit tests and integration tests for backend services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and reliability of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forecast and plan for scalability requirements in application infrastructure, ensuring future growth opportunities were seamlessly integrated.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workshops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knowledge-sharing sessions to encourage team development and familiarity with emerging technologies relevant to ongoing projects in a rapidly evolving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