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professional with over 11 years of experience in software development, specializing in AI, web, and mobile applications. Proven expertise in machine learning, large language models, and cloud services. Adept at collaborating across teams to develop innovative solutions and seamlessly integrate AI technologies into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MXNet,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Azure OpenAI, Azure Cognitive Services, Azure Functions, Azure Bot Service, Azure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Spark, Hive, Power BI,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Development Tools:</w:t>
      </w:r>
      <w:r w:rsidRPr="00745DD3">
        <w:rPr>
          <w:rFonts w:ascii="Roboto Light" w:eastAsia="Roboto Light" w:hAnsi="Roboto Light" w:cs="Roboto Light"/>
          <w:color w:val="404040" w:themeColor="text1" w:themeTint="BF"/>
          <w:sz w:val="20"/>
          <w:szCs w:val="20"/>
        </w:rPr>
        <w:t xml:space="preserve"> Chatbot Frameworks, Rasa, Dialogflow, GPT-4, LLaMA, QnA Maker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Led the design and implementation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various functional teams, delivering innovative tools that transformed business processes and improved overall operational efficiency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Spearheaded R&amp;D initiatives aligned with organizational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identifying critical areas where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address pressing business challenges while ensuring adherence to ethical practices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and deployed </w:t>
      </w:r>
      <w:r w:rsidRPr="00745DD3">
        <w:rPr>
          <w:rFonts w:ascii="Roboto Light" w:eastAsia="Roboto Light" w:hAnsi="Roboto Light" w:cs="Roboto Light"/>
          <w:b/>
          <w:bCs/>
          <w:color w:val="404040" w:themeColor="text1" w:themeTint="BF"/>
          <w:sz w:val="20"/>
          <w:szCs w:val="20"/>
        </w:rPr>
        <w:t xml:space="preserve">ML/DL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data science problems with agility and effective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Managed end-to-end processes for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sourcing, cleaning, and validating large datasets from multiple sources, while employing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improved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software engineers and data scientists to integrate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production environments, ensuring seamless functionality and operational success in AI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Designed and optimized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chatbots and recommendation systems, focusing on enhancing user experience through effective AI-driven technologies and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Conducted comprehensive testing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scalability, accuracy, and performance metrics, and making adjustments as necessary to optimize results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ongoing research to remain informed about the latest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regulations while providing mentorship and technical guidance to junior team members in their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Fine-tuned several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customizing their functionalities for specific business use cases, resulting in enhanced system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Provided thorough presentations of project progress and outcomes to stakeholders, translating complex AI-related insights into actionable business terms that align with organizational objectives.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Assisted in defining project scopes and functional requirements to meet user needs, ensuring teams remained aligned and focused on high-impact tasks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Emphasized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fostering knowledge sharing that improved the team's collective skill set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innovative solutions using a variety of tools such as </w:t>
      </w:r>
      <w:r w:rsidRPr="00745DD3">
        <w:rPr>
          <w:rFonts w:ascii="Roboto Light" w:eastAsia="Roboto Light" w:hAnsi="Roboto Light" w:cs="Roboto Light"/>
          <w:b/>
          <w:bCs/>
          <w:color w:val="404040" w:themeColor="text1" w:themeTint="BF"/>
          <w:sz w:val="20"/>
          <w:szCs w:val="20"/>
        </w:rPr>
        <w:t xml:space="preserve">Rasa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Dialogflow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Azure Cognitive Services, contributing to the creation of compelling conversational AI experiences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Leveraged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reporting, effectively communicating insights derived from complex analyses to inform business strategy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Initiated projects involving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big data challenges, implementing techniques that improved processing times and expanded analytics capabilities for business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Designed and developed robust features for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performance, security, and reliability to meet evolving customer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cross-functional teams to deliver high-impact software solutions, enhancing user engagement and satisfaction through responsive design and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actively in sprint planning and reviews, facilitating communications that improved transparency and stakeholder involvement in key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Enhanced legacy systems with modern solutions, leveraging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seamless integrations and improve system responsiveness, leading to increased operational efficiencies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Contributed to system architecture discussions, providing insights on best practices for integrating machine learning algorithms into existing infrastructures while maintaining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in code reviews, ensuring adherence to coding standards and best practices, helping cultivate a culture of quality and accountability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Conducted testing and troubleshooting of applications to detect and rectify issues promptly, ensuring robust performance while maintaining development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documentation for codebases and APIs, aiding in knowledge transfer and maintaining consistency across operating standards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with stakeholders to ascertain system requirements, translating user stories into functional specifications that informed development and implementation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Mentored junior engineers, providing guidance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system design, fostering professional growth and enhancing the team's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Automated repetitive tasks using </w:t>
      </w:r>
      <w:r w:rsidRPr="00745DD3">
        <w:rPr>
          <w:rFonts w:ascii="Roboto Light" w:eastAsia="Roboto Light" w:hAnsi="Roboto Light" w:cs="Roboto Light"/>
          <w:b/>
          <w:bCs/>
          <w:color w:val="404040" w:themeColor="text1" w:themeTint="BF"/>
          <w:sz w:val="20"/>
          <w:szCs w:val="20"/>
        </w:rPr>
        <w:t xml:space="preserve">Python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by streamlining workflows and eliminating time-consuming manual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prototypes leveraging new technologies, introducing innovative features that continuously improved user experience across applications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