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Security Engineer with 11 years of experience in software development, focusing on secure coding practices and identifying vulnerabilities in web and mobile applications. Adept in Rust, machine learning techniques applied to security, and integrating security best practices into development lifecycles. Proven track record in collaborating with teams to enhance security protocols and delivering robust solutions in blockchain ecosystems.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JavaScript, Python, Go, TypeScript, C++, Solidity,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Burp Suite, OWASP ZAP, Metasploit, Wireshark, Nessus, Qualys, Snyk,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Analysis:</w:t>
      </w:r>
      <w:r w:rsidRPr="00745DD3">
        <w:rPr>
          <w:rFonts w:ascii="Roboto Light" w:eastAsia="Roboto Light" w:hAnsi="Roboto Light" w:cs="Roboto Light"/>
          <w:color w:val="404040" w:themeColor="text1" w:themeTint="BF"/>
          <w:sz w:val="20"/>
          <w:szCs w:val="20"/>
        </w:rPr>
        <w:t xml:space="preserve"> TensorFlow, PyTorch, scikit-learn, Keras, Pandas, NumPy, OpenCV, Deep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Polkadot, Kusama, Ethereum, Hyperledger, Smart Contracts, Web3.js, IPFS, Decentralized Applications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Express.js, React, Angular, Django, Flask, Kubernetes,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audits using automated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manual reviews to ensure secure coding standards were met, significantly reducing vulnerabilities in the </w:t>
      </w:r>
      <w:r w:rsidRPr="00745DD3">
        <w:rPr>
          <w:rFonts w:ascii="Roboto Light" w:eastAsia="Roboto Light" w:hAnsi="Roboto Light" w:cs="Roboto Light"/>
          <w:b/>
          <w:bCs/>
          <w:color w:val="404040" w:themeColor="text1" w:themeTint="BF"/>
          <w:sz w:val="20"/>
          <w:szCs w:val="20"/>
        </w:rPr>
        <w:t xml:space="preserve">Polkadot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coding guidelines and practices within the engineering team, embedding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software development lifecycle and enhancing overall project viability.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anomaly detection and threat analysis, creating reactive systems that proactively identified and mitigated security risks in real-time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managing the bug bounty program by triaging reports, collaborating with ethical hackers, and ensuring that security vulnerabilities are addressed promptly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cutting-edge security enhancements and frameworks, including insights from current industry trends to fortify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against evolving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integrate advanced security measures into existing development workflows, promoting a culture of security awareness among developers and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advanced tools and methodologies for secure software development, focusing on both hardware and software aspects to ensure a resilient infrastructure for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threat modeling sessions to evaluate risks associated with new features and escalated findings to development teams to influence the design of secure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security-critical components in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maintained with high performance and memory safety without compromising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-powered tools aimed at automating security assessment processes, effectively reducing manual overhead and improving response times to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testing phases to identify potential vulnerabilities in applications and developed remediation strategies to secure the applications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stay updated on the latest assessment tools and security trends to enhance skills and security protocols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meetings focused on security-related challenges, fostering an environment of collaboration and innovative solutions regarding secure coding practices and risk assessment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security controls across the development environment, collaborating with system architects to define and enforce policies that complement application requirements and security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knowledge-sharing initiatives by conducting workshops and training sessions to educate developers on secure coding practices, facilitating a proactive approach to application security within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code architecture and integrating secure coding techniques for seamless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analyze application performance and security vulnerabilities, providing insights that drove improvements and optimizations in code quality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testing efforts for various projects using automation frameworks and tools, ensuring efficient security testing processes are in place before deployment on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modernisation of legacy systems by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application security by following industry-standard best practices and compliance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provided constructive feedback to peers, ensuring that all deliverables met the security and performance benchmarks set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collaboration with external partners for security assessments and penetration testing, fostering relationships that enriched the company’s security framework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engagement with open-source communities to advance knowledge of new technologies and best practices in secure coding and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aimed at enhancing the incident response process and automating security tasks, which increased team efficiency and improved response times to security events.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architecture of new products by injecting security considerations into the software design process, ensuring scalable solutions with reduced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documentation related to secure coding practices and worked closely with product management to ensure alignment with security requirements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emerging security threats and remediation techniques, empowering team members to contribute more effectively to security best practices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development lifecycles by integrating security protocols in CI/CD processes,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automated security testing at every stage.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