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development professional with over 11 years of experience specializing in cybersecurity engineering, cloud security, and DevSecOps. Proven expertise in building secure applications and systems, enhancing security practices, and collaborating cross-functionally to ensure safe software delivery. Excels in deploying modern security tools, frameworks, and policies, as well as leading security initiatives for web and mobile applications in structured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Terraform, Datadog, Splunk, Snyk, Checkmarx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CircleCI, GitLab CI, Travis CI, AWS CodePipeline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building of secure-by-default systems while collaborating closely with cross-functional teams to enforce </w:t>
      </w:r>
      <w:r w:rsidRPr="00745DD3">
        <w:rPr>
          <w:rFonts w:ascii="Roboto Light" w:eastAsia="Roboto Light" w:hAnsi="Roboto Light" w:cs="Roboto Light"/>
          <w:b/>
          <w:bCs/>
          <w:color w:val="404040" w:themeColor="text1" w:themeTint="BF"/>
          <w:sz w:val="20"/>
          <w:szCs w:val="20"/>
        </w:rPr>
        <w:t xml:space="preserve">secure coding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 overall </w:t>
      </w:r>
      <w:r w:rsidRPr="00745DD3">
        <w:rPr>
          <w:rFonts w:ascii="Roboto Light" w:eastAsia="Roboto Light" w:hAnsi="Roboto Light" w:cs="Roboto Light"/>
          <w:b/>
          <w:bCs/>
          <w:color w:val="404040" w:themeColor="text1" w:themeTint="BF"/>
          <w:sz w:val="20"/>
          <w:szCs w:val="20"/>
        </w:rPr>
        <w:t xml:space="preserve">security posture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CI/CD security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infrastructure as code that support agile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tuned </w:t>
      </w:r>
      <w:r w:rsidRPr="00745DD3">
        <w:rPr>
          <w:rFonts w:ascii="Roboto Light" w:eastAsia="Roboto Light" w:hAnsi="Roboto Light" w:cs="Roboto Light"/>
          <w:b/>
          <w:bCs/>
          <w:color w:val="404040" w:themeColor="text1" w:themeTint="BF"/>
          <w:sz w:val="20"/>
          <w:szCs w:val="20"/>
        </w:rPr>
        <w:t xml:space="preserve">static application security testing (SAST)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within the CI pipeline, enhancing code quality and security early in the development process for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proactive threat detection and responded on incidents utilizing </w:t>
      </w:r>
      <w:r w:rsidRPr="00745DD3">
        <w:rPr>
          <w:rFonts w:ascii="Roboto Light" w:eastAsia="Roboto Light" w:hAnsi="Roboto Light" w:cs="Roboto Light"/>
          <w:b/>
          <w:bCs/>
          <w:color w:val="404040" w:themeColor="text1" w:themeTint="BF"/>
          <w:sz w:val="20"/>
          <w:szCs w:val="20"/>
        </w:rPr>
        <w:t xml:space="preserve">Datadog 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alerts and dashboards for both active and passive security monitoring and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red team-style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in applications, collaborating with engineering to ensure remediation efforts effectively mitigated identified threats and weaknesses.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guidelines for </w:t>
      </w:r>
      <w:r w:rsidRPr="00745DD3">
        <w:rPr>
          <w:rFonts w:ascii="Roboto Light" w:eastAsia="Roboto Light" w:hAnsi="Roboto Light" w:cs="Roboto Light"/>
          <w:b/>
          <w:bCs/>
          <w:color w:val="404040" w:themeColor="text1" w:themeTint="BF"/>
          <w:sz w:val="20"/>
          <w:szCs w:val="20"/>
        </w:rPr>
        <w:t xml:space="preserve">cloud IAM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workload isolation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for users and compliance with applicable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operationalized tools for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robust monitoring strategies to safeguard against vulnerabilities, data breaches, and unauthorized access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operational processes with modern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a culture of security-minded development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implementing protection strategies for </w:t>
      </w:r>
      <w:r w:rsidRPr="00745DD3">
        <w:rPr>
          <w:rFonts w:ascii="Roboto Light" w:eastAsia="Roboto Light" w:hAnsi="Roboto Light" w:cs="Roboto Light"/>
          <w:b/>
          <w:bCs/>
          <w:color w:val="404040" w:themeColor="text1" w:themeTint="BF"/>
          <w:sz w:val="20"/>
          <w:szCs w:val="20"/>
        </w:rPr>
        <w:t xml:space="preserve">Next.js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layers that safeguard against common vulnerabilities like XSS and SQL injection.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staff on </w:t>
      </w:r>
      <w:r w:rsidRPr="00745DD3">
        <w:rPr>
          <w:rFonts w:ascii="Roboto Light" w:eastAsia="Roboto Light" w:hAnsi="Roboto Light" w:cs="Roboto Light"/>
          <w:b/>
          <w:bCs/>
          <w:color w:val="404040" w:themeColor="text1" w:themeTint="BF"/>
          <w:sz w:val="20"/>
          <w:szCs w:val="20"/>
        </w:rPr>
        <w:t xml:space="preserve">compliance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HIPAA and SOC2, reinforcing security awareness and adherence to regulated standards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efforts to secure applications through design documentation, emphasizing a strong product-layer security mindset that prioritizes safe development and operational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various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secrets scanning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the overall security and analysis capabilities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regarding secure your technologies, thus promoting best practices in application security and awareness within teams through regular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emerging security trends and technologies, ensuring that the security practices are up to date with the latest industry standards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incident response drills and after-action reviews, ensuring that lessons learned are incorporated into ongoing security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iterate on application features while ensuring their security posture remained robust, applying the principles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security implementations that prevent common vulnerabilities such as data exposure and injection attacks.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application-level security measures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data protection during transmission and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w:t>
      </w:r>
      <w:r w:rsidRPr="00745DD3">
        <w:rPr>
          <w:rFonts w:ascii="Roboto Light" w:eastAsia="Roboto Light" w:hAnsi="Roboto Light" w:cs="Roboto Light"/>
          <w:b/>
          <w:bCs/>
          <w:color w:val="404040" w:themeColor="text1" w:themeTint="BF"/>
          <w:sz w:val="20"/>
          <w:szCs w:val="20"/>
        </w:rPr>
        <w:t xml:space="preserve">Snyk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dependency management tools to automate vulnerability scanning across legacy and modern web applications, reducing security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that prioritize security and vulnerability management, advocating for quality code practices among peers and junior developers within team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secured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modularity while implementing strict security controls around container orchestration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threat modeling exercises to identify potential risks to applications, facilitating discussions on effective mitigation strategies with engineering leads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Checkmarx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consistent application security checks within the CI pipeline, allowing for rapid sprint cycles while maintaining high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application secrets using tools like </w:t>
      </w:r>
      <w:r w:rsidRPr="00745DD3">
        <w:rPr>
          <w:rFonts w:ascii="Roboto Light" w:eastAsia="Roboto Light" w:hAnsi="Roboto Light" w:cs="Roboto Light"/>
          <w:b/>
          <w:bCs/>
          <w:color w:val="404040" w:themeColor="text1" w:themeTint="BF"/>
          <w:sz w:val="20"/>
          <w:szCs w:val="20"/>
        </w:rPr>
        <w:t xml:space="preserve">HashiCorp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sensitive data was transmitted and stored safely with minimum exposure.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developer community forums and local meetups, sharing insights on best practices for secure application development, thus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implementing new tooling and methodologies that enhanced team development velocity while maintaining a strict focus on reducing security vulnerabilities in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that encouraged knowledge sharing, leading to improved security awareness and capabilities among software engineering teams through organized peer review sessions.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