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designing scalable solutions, managing technical teams, and delivering exceptional client satisfaction through high-quality technical leadership and innovative problem-solving. Strong background in CDP architecture, agile methodologies, and effective communication skills to enhance team collaboration and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Salesforce Apex,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Salesforce Data Cloud, React, Node.js, Django, Spring Boot,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Salesforce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Apache Kafka, PostgreSQL, MongoDB, MySQL, Terraform, Apache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Waterfall, Lean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delivery of high-quality, scalable solutions that enhance client satisfaction and meet business outcomes through innovative </w:t>
      </w:r>
      <w:r w:rsidRPr="00745DD3">
        <w:rPr>
          <w:rFonts w:ascii="Roboto Light" w:eastAsia="Roboto Light" w:hAnsi="Roboto Light" w:cs="Roboto Light"/>
          <w:b/>
          <w:bCs/>
          <w:color w:val="404040" w:themeColor="text1" w:themeTint="BF"/>
          <w:sz w:val="20"/>
          <w:szCs w:val="20"/>
        </w:rPr>
        <w:t xml:space="preserve">CDP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w:t>
      </w:r>
      <w:r w:rsidRPr="00745DD3">
        <w:rPr>
          <w:rFonts w:ascii="Roboto Light" w:eastAsia="Roboto Light" w:hAnsi="Roboto Light" w:cs="Roboto Light"/>
          <w:b/>
          <w:bCs/>
          <w:color w:val="404040" w:themeColor="text1" w:themeTint="BF"/>
          <w:sz w:val="20"/>
          <w:szCs w:val="20"/>
        </w:rPr>
        <w:t xml:space="preserve">solution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all phases of project implementation, including discovery, impact analysis, and deployment, by driving stakeholders' communication to identify project requirements and deliverables effectively, ensuring collaborative client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solution artifacts such as </w:t>
      </w:r>
      <w:r w:rsidRPr="00745DD3">
        <w:rPr>
          <w:rFonts w:ascii="Roboto Light" w:eastAsia="Roboto Light" w:hAnsi="Roboto Light" w:cs="Roboto Light"/>
          <w:b/>
          <w:bCs/>
          <w:color w:val="404040" w:themeColor="text1" w:themeTint="BF"/>
          <w:sz w:val="20"/>
          <w:szCs w:val="20"/>
        </w:rPr>
        <w:t xml:space="preserve">architecture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guide developers in executing project tasks and convey complex technical information visually and succinctly.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and technical staff, fostering a culture of excellence, knowledge sharing, and continuous improvement to enhance team performance and individual growth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project scoping and estimation in collaboration with sales and marketing teams, ensuring alignment of technical resources with client expectations and minimizing development costs while maximizing output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client discovery sessions to refine project scope and technical requirements, using strong analytical skills to facilitate discussions that yield beneficial project insights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solution development and technical deliveries, leading initiatives that promote effective project methodologies and documentation standards within the engineering team to enhance product delivery timescales.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advancements in </w:t>
      </w: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management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relevant insights into project designs to ensure competitive and cutting-edge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communicated risks and dependencies during project lifecycles, deploying effective mitigation strategies that addressed potential issues proactively to safeguard project timelines and team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internal training resources and documentation that contribute to team members’ technical skill enhancement, ensuring the team's capacity for tackling complex client requirements with confidence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client-facing architectural discussions, providing subject matter expertise in </w:t>
      </w:r>
      <w:r w:rsidRPr="00745DD3">
        <w:rPr>
          <w:rFonts w:ascii="Roboto Light" w:eastAsia="Roboto Light" w:hAnsi="Roboto Light" w:cs="Roboto Light"/>
          <w:b/>
          <w:bCs/>
          <w:color w:val="404040" w:themeColor="text1" w:themeTint="BF"/>
          <w:sz w:val="20"/>
          <w:szCs w:val="20"/>
        </w:rPr>
        <w:t xml:space="preserve">CDP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flow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understanding of technical solutions tailored to specific client needs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internal initiatives geared towards enhancing and managing technology practice within the organization, emphasizing continuous improvement and skill development in line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executive-level discussions for product strategies, aligning technology capabilities with projected business outcomes and broader organizational goals to drive growth and innovation 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initiatives through technical validation and scoping of solutions, enriching client engagement processes and ensuring an effective understanding of proposed technical offerings during pitches and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organizational best practices through the articulation of quality assurance standards and processes, impacting project outcomes positively with a focus on high-quality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employing robust backend frameworks and cutting-edge technologies, resulting in enhanced performance and user engagement through innovative development practices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goals and requirements, using effective communication and interpersonal skills to facilitate consensus and deliver solutions that meet business needs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code reviews, promoting best practices in software development and ensuring reliability and maintainability of applications that reduce production errors and improve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systems architecture and technical design discussions, leveraging extensive knowledge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decision-making and align projects with organizational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planning to execution and delivery, employing robust SDLC principles to maintain project timelines and deliver results consistently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API design and implementation into projects to enhance system interoperability, ensuring that solutions are extensible and able to integrate seamlessly with existing infrastructures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backlogs, define user stories, and establish acceptance criteria that streamlined project workflows and contributed directly to increased efficiency 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sessions, employing analytical skills to identify and resolve issues swiftly, significantly reducing downtime and improving user experience across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employing modern monitoring and logging tools to identify bottlenecks and operational efficiencies, ensuring applications meet both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management systems to design and query relational and NoSQL databases efficiently, enhancing data retrieval speed and accuracy in support of user interactions within web applications served.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testing and validation by implementing comprehensive testing standards and methodologies that ensure early detection of defects and adherence to quality benchmarks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guidance on various programming languages and frameworks to foster a collaborative learning environment that encourages innovation and skills growth across the technical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