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detail-oriented SailPoint IIQ Developer with 11 years of experience in software development, specializing in Identity Access Governance, web and mobile applications, and innovative solutions that meet organizational needs. Proven expertise in SailPoint IdentityIQ, Java, and SQL, coupled with strong analytical skills and the ability to work collaboratively 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SQL,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Identity Management:</w:t>
      </w:r>
      <w:r w:rsidRPr="00745DD3">
        <w:rPr>
          <w:rFonts w:ascii="Roboto Light" w:eastAsia="Roboto Light" w:hAnsi="Roboto Light" w:cs="Roboto Light"/>
          <w:color w:val="404040" w:themeColor="text1" w:themeTint="BF"/>
          <w:sz w:val="20"/>
          <w:szCs w:val="20"/>
        </w:rPr>
        <w:t xml:space="preserve"> SailPoint IIQ, IdentityIQ, Access Governance, Provisioning, Recertification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Frameworks:</w:t>
      </w:r>
      <w:r w:rsidRPr="00745DD3">
        <w:rPr>
          <w:rFonts w:ascii="Roboto Light" w:eastAsia="Roboto Light" w:hAnsi="Roboto Light" w:cs="Roboto Light"/>
          <w:color w:val="404040" w:themeColor="text1" w:themeTint="BF"/>
          <w:sz w:val="20"/>
          <w:szCs w:val="20"/>
        </w:rPr>
        <w:t xml:space="preserve"> Ansible, Azure DevOps, GitHub, Jenkins,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 &amp; Environments:</w:t>
      </w:r>
      <w:r w:rsidRPr="00745DD3">
        <w:rPr>
          <w:rFonts w:ascii="Roboto Light" w:eastAsia="Roboto Light" w:hAnsi="Roboto Light" w:cs="Roboto Light"/>
          <w:color w:val="404040" w:themeColor="text1" w:themeTint="BF"/>
          <w:sz w:val="20"/>
          <w:szCs w:val="20"/>
        </w:rPr>
        <w:t xml:space="preserve"> Linux, Windows, Docker, Kubernetes, Cloud 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Bitbucket, Trello, Jira,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SOX Compliance, Identity &amp; Access Management, DevSecOps, SSO, IAM Best Practices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team in customizing and configuring </w:t>
      </w:r>
      <w:r w:rsidRPr="00745DD3">
        <w:rPr>
          <w:rFonts w:ascii="Roboto Light" w:eastAsia="Roboto Light" w:hAnsi="Roboto Light" w:cs="Roboto Light"/>
          <w:b/>
          <w:bCs/>
          <w:color w:val="404040" w:themeColor="text1" w:themeTint="BF"/>
          <w:sz w:val="20"/>
          <w:szCs w:val="20"/>
        </w:rPr>
        <w:t xml:space="preserve">SailPoint IdentityIQ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of </w:t>
      </w:r>
      <w:r w:rsidRPr="00745DD3">
        <w:rPr>
          <w:rFonts w:ascii="Roboto Light" w:eastAsia="Roboto Light" w:hAnsi="Roboto Light" w:cs="Roboto Light"/>
          <w:b/>
          <w:bCs/>
          <w:color w:val="404040" w:themeColor="text1" w:themeTint="BF"/>
          <w:sz w:val="20"/>
          <w:szCs w:val="20"/>
        </w:rPr>
        <w:t xml:space="preserve">identity access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maintaining adherence to security standards and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Java BeanShell 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access provisioning processes, significantly improving </w:t>
      </w:r>
      <w:r w:rsidRPr="00745DD3">
        <w:rPr>
          <w:rFonts w:ascii="Roboto Light" w:eastAsia="Roboto Light" w:hAnsi="Roboto Light" w:cs="Roboto Light"/>
          <w:b/>
          <w:bCs/>
          <w:color w:val="404040" w:themeColor="text1" w:themeTint="BF"/>
          <w:sz w:val="20"/>
          <w:szCs w:val="20"/>
        </w:rPr>
        <w:t xml:space="preserve">efficiency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accuracy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with cross-functional teams to identify and meet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user access requests and approvals,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retrieve and manipulate data, while achieving high standards of </w:t>
      </w:r>
      <w:r w:rsidRPr="00745DD3">
        <w:rPr>
          <w:rFonts w:ascii="Roboto Light" w:eastAsia="Roboto Light" w:hAnsi="Roboto Light" w:cs="Roboto Light"/>
          <w:b/>
          <w:bCs/>
          <w:color w:val="404040" w:themeColor="text1" w:themeTint="BF"/>
          <w:sz w:val="20"/>
          <w:szCs w:val="20"/>
        </w:rPr>
        <w:t xml:space="preserve">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maintainability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code under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documentation of newly developed solutions in alignment with </w:t>
      </w:r>
      <w:r w:rsidRPr="00745DD3">
        <w:rPr>
          <w:rFonts w:ascii="Roboto Light" w:eastAsia="Roboto Light" w:hAnsi="Roboto Light" w:cs="Roboto Light"/>
          <w:b/>
          <w:bCs/>
          <w:color w:val="404040" w:themeColor="text1" w:themeTint="BF"/>
          <w:sz w:val="20"/>
          <w:szCs w:val="20"/>
        </w:rPr>
        <w:t xml:space="preserve">industry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tooling served both current requirements and anticipated future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w:t>
      </w:r>
      <w:r w:rsidRPr="00745DD3">
        <w:rPr>
          <w:rFonts w:ascii="Roboto Light" w:eastAsia="Roboto Light" w:hAnsi="Roboto Light" w:cs="Roboto Light"/>
          <w:b/>
          <w:bCs/>
          <w:color w:val="404040" w:themeColor="text1" w:themeTint="BF"/>
          <w:sz w:val="20"/>
          <w:szCs w:val="20"/>
        </w:rPr>
        <w:t xml:space="preserve">continuous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continuous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advocating for Agile methodologies and introducing automated testing strategies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code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InfoSec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ensure alignment with internal policies and regulatory requirements, actively contributing to audits and compliance checks to reinforce security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training sessions for team members on </w:t>
      </w:r>
      <w:r w:rsidRPr="00745DD3">
        <w:rPr>
          <w:rFonts w:ascii="Roboto Light" w:eastAsia="Roboto Light" w:hAnsi="Roboto Light" w:cs="Roboto Light"/>
          <w:b/>
          <w:bCs/>
          <w:color w:val="404040" w:themeColor="text1" w:themeTint="BF"/>
          <w:sz w:val="20"/>
          <w:szCs w:val="20"/>
        </w:rPr>
        <w:t xml:space="preserve">SailPoint IIQ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best practices, fostering a collaborative atmosphere and enhancing the overall skill set of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XML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configuration and data exchange across multiple systems and applications, streamlining operational efficiencies while preparing comprehensive documentation for future reference and onboarding.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resolved various integration issues between </w:t>
      </w:r>
      <w:r w:rsidRPr="00745DD3">
        <w:rPr>
          <w:rFonts w:ascii="Roboto Light" w:eastAsia="Roboto Light" w:hAnsi="Roboto Light" w:cs="Roboto Light"/>
          <w:b/>
          <w:bCs/>
          <w:color w:val="404040" w:themeColor="text1" w:themeTint="BF"/>
          <w:sz w:val="20"/>
          <w:szCs w:val="20"/>
        </w:rPr>
        <w:t xml:space="preserve">SailPoint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third-party applications, employing rigorous analytical techniques to achieve prompt resolutions and minimize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tasks related to service management and deployment, significantly reducing manual errors and increasing </w:t>
      </w:r>
      <w:r w:rsidRPr="00745DD3">
        <w:rPr>
          <w:rFonts w:ascii="Roboto Light" w:eastAsia="Roboto Light" w:hAnsi="Roboto Light" w:cs="Roboto Light"/>
          <w:b/>
          <w:bCs/>
          <w:color w:val="404040" w:themeColor="text1" w:themeTint="BF"/>
          <w:sz w:val="20"/>
          <w:szCs w:val="20"/>
        </w:rPr>
        <w:t xml:space="preserve">productivity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a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culture, enhancing security measures throughout the development process by integrating security tools into the CI/CD pipeline with a focus on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current knowledge of emerging trends in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practices, regularly sharing insights and recommendations with peers to collaboratively enhance the organization's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alignment of development processes with best practices around SSD, SSB, and SSF, guiding the team on compliance requirements and reinforcing the importance of proactive security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analyzed and reported on system performance, providing actionable insights that informed planning and resource allocation, ultimately leading to improved service delivery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the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streamline teamwork collaboration and enhance code quality through peer-reviewed processes and application of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robust and efficient solutions while adapting to changing business requirements and user feedback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application security measures and best practices in compliance with industry standards, ensuring the integrity of user data and contributing to the overall security framework of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complex troubleshooting operations for various applications, utilizing critical thinking and problem-solving skills to quickly address and resolve issues while ensuring minimal disruption to service.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employing Agile methodologies to design, develop, and continuously improve software components, ensuring adherence to operational excellence and quality standards in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comprehensive technical documentation for software applications, encompassing design specifications, user guides, and system integration protocols, which facilitated smoother onboarding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and reporting, significantly enhancing the analytics capabilities of applications and providing insights that informed strategic business decisions and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functionality and performance by implementing modular programming approaches and adhering to design principles that emphasize maintainability and scalability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in best practices of software development, fostering an environment of continuous learning and improvement in technical skills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testing protocols, both manual and automated, to ensure the high-quality delivery of software applications while developing scripts and using frameworks to support quality assurance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external APIs with existing systems, ensuring robust functionality and seamless user experiences by crafting solutions that met both technical and business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deployments and maintained production environments through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effectively streamlining the deployment process while ensuring compliance with operational best practices and internal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collaborative relationships with stakeholders to gather requirements and iteratively deliver solutions that met organizational objectives while prioritizing the 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