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leader with over 11 years of experience in software development, specializing in web and mobile applications. Proven track record in transforming data into strategic insights that drive growth. Adept at leveraging advanced analytics and product metrics to shape business strategy and enhance customer experience.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SQL, R, TypeScript, Java, C#,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Tools &amp; BI:</w:t>
      </w:r>
      <w:r w:rsidRPr="00745DD3">
        <w:rPr>
          <w:rFonts w:ascii="Roboto Light" w:eastAsia="Roboto Light" w:hAnsi="Roboto Light" w:cs="Roboto Light"/>
          <w:color w:val="404040" w:themeColor="text1" w:themeTint="BF"/>
          <w:sz w:val="20"/>
          <w:szCs w:val="20"/>
        </w:rPr>
        <w:t xml:space="preserve"> Tableau, Looker, Power BI, Google Data Studio, Microsoft Excel, BigQuery, Fivetran, dbt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&amp; Modeling:</w:t>
      </w:r>
      <w:r w:rsidRPr="00745DD3">
        <w:rPr>
          <w:rFonts w:ascii="Roboto Light" w:eastAsia="Roboto Light" w:hAnsi="Roboto Light" w:cs="Roboto Light"/>
          <w:color w:val="404040" w:themeColor="text1" w:themeTint="BF"/>
          <w:sz w:val="20"/>
          <w:szCs w:val="20"/>
        </w:rPr>
        <w:t xml:space="preserve"> Predictive Modeling, Scenario Planning, Cohort Analysis, Data Visualization, A/B Testing, User Behavior Analysis, Machine Learning, Regression Analysis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Platforms:</w:t>
      </w:r>
      <w:r w:rsidRPr="00745DD3">
        <w:rPr>
          <w:rFonts w:ascii="Roboto Light" w:eastAsia="Roboto Light" w:hAnsi="Roboto Light" w:cs="Roboto Light"/>
          <w:color w:val="404040" w:themeColor="text1" w:themeTint="BF"/>
          <w:sz w:val="20"/>
          <w:szCs w:val="20"/>
        </w:rPr>
        <w:t xml:space="preserve"> AWS, Azure, Google Cloud Platform, Snowflake, Heroku, Elastic Cloud,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React, Angular, Node.js, Flask, Django, Express.js, GraphQL, Spring Boot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and execution of Sortly’s GTM and Product analytics strategy, defining performance frameworks that enabled informed investment decisions and drove company growth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executive leadership to establish analytics metrics that aligned with business and product objectives, thereby enhancing ARR and customer retention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data governance practices, ensuring the integrity and security of data across all analytics processes, establishing trust among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insights through executive dashboards and self-service tools, translated complex analytics into actionable narratives that aligned leadership efforts with data-driven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mentored a high-performing analytics team, fostering a culture of analytical rigor and strategic thinking that underpinned growth algorithms and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predictive models that leveraged historical data to forecast key performance indicators like </w:t>
      </w:r>
      <w:r w:rsidRPr="00745DD3">
        <w:rPr>
          <w:rFonts w:ascii="Roboto Light" w:eastAsia="Roboto Light" w:hAnsi="Roboto Light" w:cs="Roboto Light"/>
          <w:b/>
          <w:bCs/>
          <w:color w:val="404040" w:themeColor="text1" w:themeTint="BF"/>
          <w:sz w:val="20"/>
          <w:szCs w:val="20"/>
        </w:rPr>
        <w:t xml:space="preserve">NDR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GDR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CAC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ultimately informing product investment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real-time data integrations using modern stacks such as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Fivetran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data pipeline for operational efficiency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strategic advisor to C-suite executives, utilizing deep analysis of customer behavior and market dynamics to influence pricing strategies that maximized revenue opportunities.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elevate data literacy among the executive team, ensuring strategic decisions were informed by rigorous analytics rather than intuition alone.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Design and Development of scalable data architectures, driving robust SaaS analytics solutions that addressed both real-time needs and long-term strategic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cross-functional collaboration sessions that harnessed diverse perspectives for improved insight development and risk mitigation, aligning team goals with broader organizational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Elevated the analytics capabilities of the organization by integrating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enhance predictive insights and identification of new market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metrics to prioritize product feature releases that enhance user retention and satisfaction, aligning development outputs with customer needs and feedback mechanisms.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efforts to utilize external market signals for identifying data-driven growth levers, enabling proactive strategic planning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feedback mechanisms that enhanced the KT (Knowledge Transfer) process for analytics, ensuring that insights were accessible and actionable across all departments.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applications and tools via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internal processes and enhance user engagement for the Microsoft Dynamics suite.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to define product analytics frameworks that inform customer experiences and drive </w:t>
      </w:r>
      <w:r w:rsidRPr="00745DD3">
        <w:rPr>
          <w:rFonts w:ascii="Roboto Light" w:eastAsia="Roboto Light" w:hAnsi="Roboto Light" w:cs="Roboto Light"/>
          <w:b/>
          <w:bCs/>
          <w:color w:val="404040" w:themeColor="text1" w:themeTint="BF"/>
          <w:sz w:val="20"/>
          <w:szCs w:val="20"/>
        </w:rPr>
        <w:t xml:space="preserve">NPS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improvements for Microsoft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dashboards utilizing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stakeholders to gain insights into user metrics and product performance for informed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within the development team, improving user interfaces and backend processes for various applications within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high-impact projects that included development of algorithms for user tracking, enabling enhanced data collection and marketing outreach programs based on user behavior.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optimize database queries and improve system performance, contributing to faster data retrieval times and improved application responsiveness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executive presentations to communicate complex analytical findings, aligning stakeholders on actionable strategies to improve customer engagement and retention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higher standards of code quality and efficiency within product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coding reviews and quality assurance processes, ensuring adherence to organizational standards and security protocols across all development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integration of advanced analytics methodologies into product design, developing predictive models that informed design decisions and future developments.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that improved understanding of product performance metrics among internal teams, enhancing collaborative efforts in achieving corporate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solutions to enhance application deployment effectiveness, ensuring high availability and scalability to support growing user demands.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