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Clinical Data Abstractor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Clinical Data Abstractor with over 11 years of diverse experience in software development, specializing in clinical data abstraction, medical records management, and coding. Skilled in managing electronic health records and ensuring data integrity, adept at leveraging advanced software tools to streamline data extraction processes. Proficient in EMR systems and committed to delivering high-quality patient data abstraction in compliance with necessary regulations and standards. Dedicated to continuous improvement in clinical workflows, with a focus on enhancing data accuracy and efficiency in healthcare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JavaScript, C#,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Node.js,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Oracle,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Tableau, Power BI, Excel, Git, Docker, Jira,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Medical Data Abstraction Tools:</w:t>
      </w:r>
      <w:r w:rsidRPr="00745DD3">
        <w:rPr>
          <w:rFonts w:ascii="Roboto Light" w:eastAsia="Roboto Light" w:hAnsi="Roboto Light" w:cs="Roboto Light"/>
          <w:color w:val="404040" w:themeColor="text1" w:themeTint="BF"/>
          <w:sz w:val="20"/>
          <w:szCs w:val="20"/>
        </w:rPr>
        <w:t xml:space="preserve"> Epic, Cerner, Meditech, Allscripts, Athenahealth, eClinicalWorks, NextGen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Clinical Data Abstractor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healthcare professionals to abstract and code patient records accurately, focusing on compliance with various registries and ensuring high-quality data management practices across the organization. Maintained familiarity with emerging trends in electronic medical records and data abstraction standards for optimized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electronic health record (EHR) systems and collaborated with IT teams to enhance data extraction processes, leading to improved abstraction accuracy and a streamlined workflow for clinical data management. Emphasized adherence to regulatory standards for data handling within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skills to assess and verify patient information during the data abstraction process, ensuring an integrity rate above 98%, contributing to overall accuracy in registry data submissions and analytical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best practices for clinical data abstraction, leveraging modern tools and resources to enhance personal skills and contribute to team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innovative software solutions designed to improve the abstraction process of clinical data, focusing on usability and efficiency to better support healthcare facilities in their data management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reports on data abstraction performance metrics to leadership, enabling informed decision-making and improving operational strategies in response to feedback from clinical teams and registry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strong collaboration with multidisciplinary teams to ensure consistent data entry practices, sharing insights on optimizing patient data workflows based on industry experiences and previous interventions applied.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clinical data abstractors, providing guidance on abstraction techniques, EMR navigation, and effective coding practices to nurture a knowledgeable and skilled workforce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initiatives aimed at enhancing data collection methodologies, analyzing existing processes for inefficiencies, and proposing actionable solutions that align with healthcare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for new starters focused on mastering EMR systems and understanding the intricacies of clinical abstracts to drive a culture of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communication links between healthcare staff and IT support teams to address any issues arising during the abstraction process immediately and effectively, ensuring minimal disruption to clinical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diversity and inclusion practices within the data abstraction team, fostering an environment that encouraged different perspectives, ultimately enriching the collective knowledge and adaptability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data visualization tools to present findings related to clinical data abstraction trends, supporting strategic discussions about improving service delivery and resource allocation in a healthcare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patient data trends to identify potential areas of focus for clinical improvements, partnering with clinical analysts to disseminate knowledge and achieve targeted healthcare outcomes across facilities.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quality assurance processes to regularly run audits on abstracted data sets, implementing corrective actions based on findings to continuously enhance data integrity.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and user experience for staff managing patient records and data abstraction operations while streamlining user interactions. Improved overall application performance and scalability as part of agile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meetings to collaborate with stakeholders and establish feature sets for healthcare applications, aligning technical deliverables with the business objectives and ensuring user-centric design in all enhancements made.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management systems to effectively store and retrieve medical data, optimizing query design to support fast data abstraction processes and improving overall application efficiency within the healthcare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expertise in software development life cycle (SDLC) practices to guide teams through multiple project phases, maintaining focus on delivering high-quality healthcare software solutions that meet stringent industry standards and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software testing and debugging, applying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effectively to ensure covered functionalities performed as intended and met the expectations set by clinical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web technologies and best practices for software development in healthcare, providing insights based on an extensive background in clinical data abstraction and technical proficiencies gained.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quality assurance team to define testing strategies and ensure the robustness of clinical applications, proactively addressing potential issues arising from data abstraction workflows and systems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enhancing system workflows, introducing features that simplified data management tasks while ensuring continuity and data integrity across clinical interactions and abstracting requirements with stakeholders at different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protocols with a focus on explicit clarity, ensuring knowledge transfer amongst team members and contributing to the operational knowledge base of software development practices in healthcare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continuous learning opportunities and industry advancements in </w:t>
      </w:r>
      <w:r w:rsidRPr="00745DD3">
        <w:rPr>
          <w:rFonts w:ascii="Roboto Light" w:eastAsia="Roboto Light" w:hAnsi="Roboto Light" w:cs="Roboto Light"/>
          <w:b/>
          <w:bCs/>
          <w:color w:val="404040" w:themeColor="text1" w:themeTint="BF"/>
          <w:sz w:val="20"/>
          <w:szCs w:val="20"/>
        </w:rPr>
        <w:t xml:space="preserve">EMR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applying insights to improve existing processes and lead initiatives aimed at adopting best practices in data abstraction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healthcare regulations and compliance standards within software applications, ensuring that all developed solutions adhered to industry protocols for data handling and privacy standards, thus safeguarding patient confidentiality.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emerging technologies and tools pertinent to software development in healthcare, advocating for innovations that could positively enhance efficiency in the data abstraction and patient management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