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Security Engineer with over 11 years of experience in software development and cybersecurity solutions, specializing in Palo Alto XSOAR architecture and implementation. Proven expertise in security automation, log management, and SOC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Perl, Java, JavaScript,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Palo Alto XSOAR, SIEM, DLP, NGFW, EDR, XDR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xml:space="preserve"> Firewall Management, NAT, Routing Protocols, VLANs, VPNs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Ansible, Terraform, PowerShell,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OpenStack, IBM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Palo Alto XSOAR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to enhance automation across security processes, ensuring seamless data flow and minimizing manual intervention while adhering to industry best practices for information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robust </w:t>
      </w:r>
      <w:r w:rsidRPr="00745DD3">
        <w:rPr>
          <w:rFonts w:ascii="Roboto Light" w:eastAsia="Roboto Light" w:hAnsi="Roboto Light" w:cs="Roboto Light"/>
          <w:b/>
          <w:bCs/>
          <w:color w:val="404040" w:themeColor="text1" w:themeTint="BF"/>
          <w:sz w:val="20"/>
          <w:szCs w:val="20"/>
        </w:rPr>
        <w:t xml:space="preserve">log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aggregation strategies to improve SOC visibility and incident response times, leveraging advanced tools and strategies to optimize system performance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develop security-focused content and automation within </w:t>
      </w:r>
      <w:r w:rsidRPr="00745DD3">
        <w:rPr>
          <w:rFonts w:ascii="Roboto Light" w:eastAsia="Roboto Light" w:hAnsi="Roboto Light" w:cs="Roboto Light"/>
          <w:b/>
          <w:bCs/>
          <w:color w:val="404040" w:themeColor="text1" w:themeTint="BF"/>
          <w:sz w:val="20"/>
          <w:szCs w:val="20"/>
        </w:rPr>
        <w:t xml:space="preserve">Palo Alto XSOAR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operational excellence and improving threat response capabilities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among team members by sharing expertise in </w:t>
      </w:r>
      <w:r w:rsidRPr="00745DD3">
        <w:rPr>
          <w:rFonts w:ascii="Roboto Light" w:eastAsia="Roboto Light" w:hAnsi="Roboto Light" w:cs="Roboto Light"/>
          <w:b/>
          <w:bCs/>
          <w:color w:val="404040" w:themeColor="text1" w:themeTint="BF"/>
          <w:sz w:val="20"/>
          <w:szCs w:val="20"/>
        </w:rPr>
        <w:t xml:space="preserve">Palo Alto XSOAR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implementation, and troubleshooting, enhancing collective knowledge of advanced security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security runbooks and policy documentation as a subject matter expert in </w:t>
      </w:r>
      <w:r w:rsidRPr="00745DD3">
        <w:rPr>
          <w:rFonts w:ascii="Roboto Light" w:eastAsia="Roboto Light" w:hAnsi="Roboto Light" w:cs="Roboto Light"/>
          <w:b/>
          <w:bCs/>
          <w:color w:val="404040" w:themeColor="text1" w:themeTint="BF"/>
          <w:sz w:val="20"/>
          <w:szCs w:val="20"/>
        </w:rPr>
        <w:t xml:space="preserve">Palo Alto XSOAR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best practices and guiding teams in operational procedure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security assessments utilizing in-depth knowledge of common IT platforms to identify potential vulnerabilities and provide actionable remediation plans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directly to tailor security solutions that meet unique organizational needs, ensuring optimal resource allocation and integration of the latest cybersecurity technologies into existing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troubleshooting strategies for diverse network security technologies, including </w:t>
      </w:r>
      <w:r w:rsidRPr="00745DD3">
        <w:rPr>
          <w:rFonts w:ascii="Roboto Light" w:eastAsia="Roboto Light" w:hAnsi="Roboto Light" w:cs="Roboto Light"/>
          <w:b/>
          <w:bCs/>
          <w:color w:val="404040" w:themeColor="text1" w:themeTint="BF"/>
          <w:sz w:val="20"/>
          <w:szCs w:val="20"/>
        </w:rPr>
        <w:t xml:space="preserve">firewalls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adaptability and technical expertise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security workshops and educational sessions to raise awareness of key security events and response strategies, fostering a proactive security posture across organizational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refined existing security protocols leveraging </w:t>
      </w:r>
      <w:r w:rsidRPr="00745DD3">
        <w:rPr>
          <w:rFonts w:ascii="Roboto Light" w:eastAsia="Roboto Light" w:hAnsi="Roboto Light" w:cs="Roboto Light"/>
          <w:b/>
          <w:bCs/>
          <w:color w:val="404040" w:themeColor="text1" w:themeTint="BF"/>
          <w:sz w:val="20"/>
          <w:szCs w:val="20"/>
        </w:rPr>
        <w:t xml:space="preserve">SOC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experience, enhancing incident detection and response efficacy in alignment with the latest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software development lifecycle while working on various security solutions, creating tailored applications that address specific client requirements and align with business goals in the cybersecurity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skills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backend services for security applications, ensuring high performance and scalability to accommodate growing security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analyze customer requirements, translating them into functional security solutions that meet client needs while optimizing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 processes to ensure adherence to security best practices, fostering a collaborative environment that promotes high-quality code and reduces vulnerabilities in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deployment of scalable infrastructure on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security operations while ensuring compliance with relevant regulations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triaged security incidents, providing technical guidance derived from previous engagements with various information security solutions, leading to quicker resolutions and enhanced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within the team to share insights on emerging trends in the cybersecurity landscape and the evolution of security threats, fostering a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security solutions, ensuring comprehensive understanding and streamlined operations across project teams while serving as a reference for training purposes and compliance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