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IT professional with over 11 years of experience in software development, specializing in web and mobile applications. Proven expertise in cloud operations, incident management, and mentoring junior engineers. Adept at solving complex technical issues under pressure while implementing advanced solutions to enhance operational readiness and security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Microsoft 365, AWS, CloudFormation,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Automation:</w:t>
      </w:r>
      <w:r w:rsidRPr="00745DD3">
        <w:rPr>
          <w:rFonts w:ascii="Roboto Light" w:eastAsia="Roboto Light" w:hAnsi="Roboto Light" w:cs="Roboto Light"/>
          <w:color w:val="404040" w:themeColor="text1" w:themeTint="BF"/>
          <w:sz w:val="20"/>
          <w:szCs w:val="20"/>
        </w:rPr>
        <w:t xml:space="preserve"> Grafana, Prometheus, Nagios, Terraform, Zabbix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 Tools:</w:t>
      </w:r>
      <w:r w:rsidRPr="00745DD3">
        <w:rPr>
          <w:rFonts w:ascii="Roboto Light" w:eastAsia="Roboto Light" w:hAnsi="Roboto Light" w:cs="Roboto Light"/>
          <w:color w:val="404040" w:themeColor="text1" w:themeTint="BF"/>
          <w:sz w:val="20"/>
          <w:szCs w:val="20"/>
        </w:rPr>
        <w:t xml:space="preserve"> SIEM, Palo Alto, CrowdStrike, Splunk, McAfee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Scripting:</w:t>
      </w:r>
      <w:r w:rsidRPr="00745DD3">
        <w:rPr>
          <w:rFonts w:ascii="Roboto Light" w:eastAsia="Roboto Light" w:hAnsi="Roboto Light" w:cs="Roboto Light"/>
          <w:color w:val="404040" w:themeColor="text1" w:themeTint="BF"/>
          <w:sz w:val="20"/>
          <w:szCs w:val="20"/>
        </w:rPr>
        <w:t xml:space="preserve"> Python, Bash, PowerShell,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Methodologies:</w:t>
      </w:r>
      <w:r w:rsidRPr="00745DD3">
        <w:rPr>
          <w:rFonts w:ascii="Roboto Light" w:eastAsia="Roboto Light" w:hAnsi="Roboto Light" w:cs="Roboto Light"/>
          <w:color w:val="404040" w:themeColor="text1" w:themeTint="BF"/>
          <w:sz w:val="20"/>
          <w:szCs w:val="20"/>
        </w:rPr>
        <w:t xml:space="preserve"> ITIL, Agile, DevOps, Scrum, Kanban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investigations of high-priority incidents across security, network, systems, and cloud domains, ensuring a swift resolution while adhering to best practices for operational excellence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team members through complex incident responses, fostering skill development in troubleshooting and enhancing the overall capability of the SNOC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and leadership during escalations, effectively communicating strategies for operational readiness and compliance in a high-pressure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customized </w:t>
      </w:r>
      <w:r w:rsidRPr="00745DD3">
        <w:rPr>
          <w:rFonts w:ascii="Roboto Light" w:eastAsia="Roboto Light" w:hAnsi="Roboto Light" w:cs="Roboto Light"/>
          <w:b/>
          <w:bCs/>
          <w:color w:val="404040" w:themeColor="text1" w:themeTint="BF"/>
          <w:sz w:val="20"/>
          <w:szCs w:val="20"/>
        </w:rPr>
        <w:t xml:space="preserve">cloud observability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included creating dashboards and setting appropriate alerting thresholds to enhance incident awareness and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advanced automated monitoring and scaling processes, significantly improving system reliability and enabling proactive incident management across all cloud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refining the monitoring and detection strategies used within the team, leveraging industry best practices to enhance security posture and incident response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escalations and leadership discussions, representing the SNOC perspective effectively and ensuring alignment with client expectations and operational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training sessions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team members, enhancing their proficiency in managing complex environments and incident resolution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deployed cutting-edge automation tools to streamline incident responses, maximizing team efficiency and minimizing downtime during high-stress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insights on cloud security best practices, advising both clients and team members to maintain robust compliance frameworks and secure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response efforts for high-impact incidents pertaining to cloud operations, ensuring effective communication and swift actions to resolve critical service disruptions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potential risks in cloud architecture and operational workflows, implementing solutions that bolstered overall security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tuned alerting mechanisms integrated with existing cloud infrastructure, leveraging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configuration and reduce manual overhead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teamwork and respectful collaboration, celebrating achievements and encouraging open communication to strengthen team dynamics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initiatives to increase the operational maturity of the SNOC team, implementing frameworks such as </w:t>
      </w:r>
      <w:r w:rsidRPr="00745DD3">
        <w:rPr>
          <w:rFonts w:ascii="Roboto Light" w:eastAsia="Roboto Light" w:hAnsi="Roboto Light" w:cs="Roboto Light"/>
          <w:b/>
          <w:bCs/>
          <w:color w:val="404040" w:themeColor="text1" w:themeTint="BF"/>
          <w:sz w:val="20"/>
          <w:szCs w:val="20"/>
        </w:rPr>
        <w:t xml:space="preserve">ITIL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delivery and incident management protocols.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and scalable software solutions to enhance cloud infrastructure monitoring, ensuring optimal performance and reliability of critical systems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automation scripts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repetitive tasks, significantly improving the efficiency of incident response processes and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collaboration efforts to design and enhance security protocols within the corporate infrastructure, focusing on aligning business objectives with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cloud environments using </w:t>
      </w:r>
      <w:r w:rsidRPr="00745DD3">
        <w:rPr>
          <w:rFonts w:ascii="Roboto Light" w:eastAsia="Roboto Light" w:hAnsi="Roboto Light" w:cs="Roboto Light"/>
          <w:b/>
          <w:bCs/>
          <w:color w:val="404040" w:themeColor="text1" w:themeTint="BF"/>
          <w:sz w:val="20"/>
          <w:szCs w:val="20"/>
        </w:rPr>
        <w:t xml:space="preserve">Microsoft Intune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while adhering to established compliance standards and operational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legacy systems through refactoring processes and adopting modern programming techniques, leading to improved maintainability and reduced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real-time monitoring and incident management solutions by utilizing open-source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insights that improved responsiveness to system alerts and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series of training programs for junior developers focusing on best practices for cloud operations, providing hands-on guidance in troubleshooting and incident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 sessions within the development team to uphold high standards of code quality and ensure adherence to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gather requirements and translate them into scalable technical solutions while maintaining agility in responding to changes in project scope or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development processes by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communication and collaboration between software development and IT operations teams for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system documentation and knowledge bases, ensuring information transparency and availability for team members and stakeholders alike to improve operational readiness.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engaging in professional development opportunities within the organization to gain further knowledge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personal skillsets to better serve the team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