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in creating innovative web and mobile applications. Expert in SAP ABAP development, with a strong focus on S/4HANA migrations and agile methodologies. Proven track record in collaborating with cross-functional teams to optimize processes using SAP best practices and coding standards. Adept at troubleshooting, performance tuning, and supporting data migrations and integrations across diverse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ABAP, Java, C#, JavaScript, Python,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 Fiori, SAP UI5, OData, SAP Workflow, BRF+, REST APIs, SAP Cloud Platform,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 HANA, MySQL, Oracle DB, PostgreSQL, ABAP Workbench, SE80, SAP PI/PO, CPI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ALE, EDI, IDocs, RFC, BAPIs, SAP Web Services, SOAP,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JIRA, Confluence, Git, Bitbucket, Slack, Microsoft Teams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 Testing, Unit Testing, Integration Testing, Debugging Tools, Performance Tuning, Code Review, SonarQube,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modular and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to facilitate the development of new functionalities in SAP systems, significantly enhancing operational efficiency and improving integration with legacy systems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S/4HANA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functional teams to interpret business requirements and translate them into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technical specifications, ensuring alignment with overall project objectives and timely delivery of high-quality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data extraction and transformation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integration tools, successfully supporting data migration efforts between multiple SAP and non-SAP systems for various clientele.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debugging and troubleshooting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codebases, employing advanced techniques to resolve technical challenges and optimize system performance under production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for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developments, ensuring transparency and adherence to development standards, which enhanced team collaboration and facilitated knowledge transfer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user exits, BADIs, and enhancement frameworks to customize SAP standard functionalities, elevating the system capabilities in response to evolving business requirements for multiple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developers and business analysts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design patterns, fostering a culture of learning and continuous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procedures for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enhancing code quality and ensuring compliance with organizational standards and agreed upon delivery timelines for all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retrospectives to ensure alignment of development goals with broader project timelines, delivering features that enhanced overall business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Fiori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 backend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provide seamless user interfaces that improved user experience and increased end-user satisfaction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by developing reports and forms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client-specific requirements and improve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new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S/4HANA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the team through transition strategies that align with enterprise architecture and roadmap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programs to enhance processing speed and resource utilization, maintaining system performance standards and optimizing server loads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integration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and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PI/PO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APIs, to enhance connectivity and interoperability among disparate business systems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knowledge repository that included best practices, lessons learned, and technical insights relating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ongoing improvement efforts across multiple development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innovative web-based and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performance and security while ensuring cross-platform compatibility and user-friendly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development protocols conducive to high-quality code, aiming for maintainability and performance enhancement in complex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software development life cycle, from requirements gathering to deployment, ensuring that project objectives are met consistently and effectively under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to ensure adherence to best practices and coding standards across the team, fostering a culture of collective ownership and timely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data-driven solutions that met user requirements and simplified data access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enhancing software delivery cycles to reduce time-to-market for new features and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cross-functional team meetings to gather requirements and incorporate feedback, which led to the successful redesign of key application interfaces based on user experience research.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debugging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 Debugger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identify and resolve critical software issues in real-time, positively impacting the user satisfaction rates through increased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software solutions through comprehensive unit testing practices, relying on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robustness and reduce future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to host applications and databases, achieving scalable architectures that maintained high availability and performance irrespective of user loads and service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integration process for third-party APIs by implementing secure communication protocols and data handling practices, allowing seamless interconnectivity with external systems and improving overall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developers, providing guidance on technology stacks, coding practices, and career development paths to empower them and enhance team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