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building innovative automation solutions, focusing on enhancing organizational efficiency and reducing workloads. Proficient in robotic process automation, specializing in UiPath and Microsoft Power Automate, alongside a strong background in cloud environments and software development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RPA Frameworks:</w:t>
      </w:r>
      <w:r w:rsidRPr="00745DD3">
        <w:rPr>
          <w:rFonts w:ascii="Roboto Light" w:eastAsia="Roboto Light" w:hAnsi="Roboto Light" w:cs="Roboto Light"/>
          <w:color w:val="404040" w:themeColor="text1" w:themeTint="BF"/>
          <w:sz w:val="20"/>
          <w:szCs w:val="20"/>
        </w:rPr>
        <w:t xml:space="preserve"> UiPath, Microsoft Power Automate, Automation Anywhere, Blue Prism, OpenRPA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DevOps:</w:t>
      </w:r>
      <w:r w:rsidRPr="00745DD3">
        <w:rPr>
          <w:rFonts w:ascii="Roboto Light" w:eastAsia="Roboto Light" w:hAnsi="Roboto Light" w:cs="Roboto Light"/>
          <w:color w:val="404040" w:themeColor="text1" w:themeTint="BF"/>
          <w:sz w:val="20"/>
          <w:szCs w:val="20"/>
        </w:rPr>
        <w:t xml:space="preserve"> Git, Jenkins,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Methodologies:</w:t>
      </w:r>
      <w:r w:rsidRPr="00745DD3">
        <w:rPr>
          <w:rFonts w:ascii="Roboto Light" w:eastAsia="Roboto Light" w:hAnsi="Roboto Light" w:cs="Roboto Light"/>
          <w:color w:val="404040" w:themeColor="text1" w:themeTint="BF"/>
          <w:sz w:val="20"/>
          <w:szCs w:val="20"/>
        </w:rPr>
        <w:t xml:space="preserve"> Agile, Scrum, Waterfall, SDLC, Kanban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and Analytics:</w:t>
      </w:r>
      <w:r w:rsidRPr="00745DD3">
        <w:rPr>
          <w:rFonts w:ascii="Roboto Light" w:eastAsia="Roboto Light" w:hAnsi="Roboto Light" w:cs="Roboto Light"/>
          <w:color w:val="404040" w:themeColor="text1" w:themeTint="BF"/>
          <w:sz w:val="20"/>
          <w:szCs w:val="20"/>
        </w:rPr>
        <w:t xml:space="preserve"> Tableau, Power BI, Excel VBA, ETL Tools,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support NASA’s digital transformation, leveraging advanced technologies to streamline operational tasks and significantly enhance process efficiency across mission-critical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automation workflows utilizing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task accuracy and reduced manual intervention, thereby supporting NASA's long-term exploration goals and business operations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stakeholder needs, translating complex requirements into practical automation solutions that align with strategic objectives and enhance inter-departmental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verification of deployed bots, ensuring operational reliability and quality by implementing a continuous feedback loop for performance monitoring and ongoing application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knowledge-transfer sessions to educate team members on best practices for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collaboration and knowledge sharing within a fast-paced IT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documentation of development processes and maintenance procedures for automation solutions, ensuring that best practices are adhered to for ongoing updates and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automation strategies to leverage scalability and flexibility, enabling seamless data flows and automation within complex system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adapting quickly to evolving project requirements while maintaining a focus on delivering innovative solutions that drive organizational goals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deployed automation solutions, ensuring minimal disruption to critical operations while maintaining high standards of service delivery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strategies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efficiently, facilitating collaboration and reducing development time for ongoing projects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trends in automation and related technologies, presenting findings to leadership to inform strategic decision-making on potential technology integrations and process optimizations.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in a collaborative environment while adhering to industry best practices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sophisticated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enhancing system functionality and interactivity within diverse applications and contributing to improved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system architecture discussions, contributing insights and recommendations that shaped the direction of the software solutions being developed to meet end-user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create user-centric applications that were both visually appealing and functionally robust, addressing key business requirements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legacy systems, identifying opportunities for modernization and automation that improved efficiency and reduced the risk of human error during intricate processing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testing and code reviews, adhering to quality assurance principles to maintain high standards and ensure reliability across all software releases during project lifecycles.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