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Research Engineer with over 11 years of experience in software development, specializing in machine learning and online mapping applications. Proven track record of collaborating with cross-functional teams to design and implement innovative solutions for autonomous driving technologies and AI systems. Passionate about transforming research into practical applications and committed to engineering excellence and high-quality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C++, CUDA, Java, JavaScript,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Science: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Pandas, NumPy, MATLAB,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 Algorithms, Deep Learning, Computer Vision, Data Structures, Statistical Analysis, Optimizations, Reinforcement Learning, Simulation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Jupyter, Docker, Kubernetes, Apache Spark, Airflow, HTML/CSS,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CI/CD, Terraform, Serverless Technologies,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cross-functional teams to curate and generate high-quality datasets, effectively enabling the training and evaluation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online mapping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algorithmic performance in autonomous driving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evaluated, and iterated on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online mapping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dynamically adapt to real-world conditions, ensuring accurate navigation for self-driving vehicles in various environmental settings and traffic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integration, deployment, and operational continuity of critical online mapping systems within autonomous vehicles, contributing to their performance enhancements and real-time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engineering excellence, focusing on producing high-quality, well-structured, and thoroughly tested code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Published significant research findings at top-tier conferences, establishing authority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online mapping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actively contributing insights through the company’s blog to enhance corporate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for junior engineers, promoting their development by sharing domain-specific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best practices to nurture talent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the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algorithms employed in autonomous vehicles, refining approaches for improved outcomes and accuracy in navigation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trends and developments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self-driving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innovations, integrating findings into ongoing projects to stay at the forefront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programming languages to develop and enhance algorithms, significantly improving performance and efficiency benchmarks critical to real-time decision-making processes in self-driving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facilitating collaboration and adaptability across various teams, which led to optimized development cycles and seamless project execution for significant components of the autonomous systems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broad community efforts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ethics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emphasizing the importance of responsible AI development and promoting awareness of potential societal impacts in technology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data-processing pipelines,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performance metrics while significantly reducing data latency in autonomous vehicle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strategies for collaborating with platform teams to streamline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production environments, fostering better teamwork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and tested integrated systems extensively, ensuring robust functionality and safety standards were met during all phases of development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autonomous vehicles.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statistical analysis tools to assess and report on the quality and reliability of data inputs, ensuring rigorous standards were applied to maintain data integrity in the mapping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Python, and Rust, focusing on high-performance solutions tailored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lead developer in the implementation of machine learning-driven features, overseeing the accuracy of algorithms applied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vision-based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autonomous driving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execution of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perception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vehicle navigation capabilities while directly contributing to improvements in the user experience for autonomous vehicle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emphasizing best practices, efficiency improvements, and mentoring junior engineers to elevate overall code quality and maintainability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improve deployment strategies, streamlining the delivery of end-user features and enhancing product responsiveness in fast-paced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warehousing and mining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extraction of valuable insights from large datasets that informed decision-making processes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cross-departmental projects to enhance system capabilities, collaborating with the product management and user experience teams for effective feature development and user-centered outcomes 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by implementing enhancements and new features based on feedback from performance reviews, ensuring sustained user satisfaction and system reliability in all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by fine-tuning hyperparameters and conducting comprehensive testing using multiple industrial tools and libraries for optimal efficiency and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incorporated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new methods to improve existing frameworks and pioneering initiatives that drive continuous improvement 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by developing comprehensive documentation of coding standards and methodologies, thus solidifying team understanding of project architecture and future scalability potential.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training efforts for new employees, providing them with insights into company culture, product vision, and technical competencies essential for success in the role and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