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11 years of experience in building high-quality web and mobile applications. Expertise in various programming languages, frameworks, and development environments, committed to delivering efficient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C#, Java, Python, Ruby on Rails, PHP,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Photoshop, Illustrator,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Jasmine,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detailed specifications, effectively translating business needs into technical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enable seamless integration between front-end and back-end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to ensure code quality and maintainability, fostering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creating reproducible environments and ensuring consistency across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processes in line with application growth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UI/UX designers to refine wireframes and mockups, building intuitive user interfaces that adhere to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enhance collaboration among team members, iterating on project deliverables based on user feedback and changing requirements sustainably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levels of code coverage and software reliability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foster their professional growth and enhancing the overall capabilities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identifying bottlenecks in rendering processes and applying techniques such as lazy loading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for payment processing and real-time data synchronization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user interaction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project workflows and technical specifications, ensuring clear communication and knowledge transfer among project stakeholders and team members across different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applications and managing cloud resources, ensuring high availability and scalability of services provided to clients and end-users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industry trends and emerging technologies, bringing innovative ideas and solutions to the development team through research and exploration.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large-scale applications utilizing a blend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architecture and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define project scopes, creating user-centered web applications that align with business goals while ensuring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regression tests, ensuring software functionality and reliability in production environments over multiple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RESTful API architectures that facilitated secure and efficient data exchange between client and server applications, leading to improved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sprints, delivering iterative software updates while adapting to changing requirements and stakeholder feedback, enhancing overall project outcomes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code refactoring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and performance while reducing technical debt and maintenance costs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best practices and technical skills,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software engineering principles, fostering a strong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initiatives to define best practices for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faster delivery times and greater reliability through automation of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guided optimization decisions and improved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system documentation to facilitate onboarding and knowledge transfer, promoting team efficiency and project continuity through shared understanding of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product development cycle, utilizing analytic tools to assess user behavior and enhance the usability and functionality of software products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team-oriented environment focused on high-quality code delivery and sharing knowledge to elevate team performance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