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AI Digitalization Expert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Implementation Specialist with 11 years of experience in software development, specializing in web and mobile applications. Proven abilities in leveraging technology to enhance dealership operations and customer experiences through innovative solutions involving AI, Data Science, and ML applications. Strong background in collaborating with cross-functional teams to optimize business processes and drive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Flask, Django,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NumPy, Pandas, Scikit-Learn,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Postman,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AI Digitalization Expert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and maximize </w:t>
      </w:r>
      <w:r w:rsidRPr="00745DD3">
        <w:rPr>
          <w:rFonts w:ascii="Roboto Light" w:eastAsia="Roboto Light" w:hAnsi="Roboto Light" w:cs="Roboto Light"/>
          <w:b/>
          <w:bCs/>
          <w:color w:val="404040" w:themeColor="text1" w:themeTint="BF"/>
          <w:sz w:val="20"/>
          <w:szCs w:val="20"/>
        </w:rPr>
        <w:t xml:space="preserve">FSR+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across various dealerships, enabling staff to enhance customer satisfaction and operational efficiency through tailored training programs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customized strategies to facilitate the onboarding process for new dealership clients, ensuring smooth installations and adherence to specific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Remote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provide real-time support and guidance to dealership teams, leading to significant improvements in utilization rates of digital tools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training sessions for dealership staff focused on the effective use of </w:t>
      </w:r>
      <w:r w:rsidRPr="00745DD3">
        <w:rPr>
          <w:rFonts w:ascii="Roboto Light" w:eastAsia="Roboto Light" w:hAnsi="Roboto Light" w:cs="Roboto Light"/>
          <w:b/>
          <w:bCs/>
          <w:color w:val="404040" w:themeColor="text1" w:themeTint="BF"/>
          <w:sz w:val="20"/>
          <w:szCs w:val="20"/>
        </w:rPr>
        <w:t xml:space="preserve">FSR+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empowered teams to utilize the system confidently and efficiently in their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dealership performance data and gathered feedback to identify areas for improvement, subsequently developing targeted action plans that directly addressed operational challenges and enhanced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Forged strategic partnerships with key stakeholders within automotive dealerships, aligning objectives between divisions to deliver cohesive, customer-focused training sessions and materials that resonated well with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AI-driven analyses to recommend data-backed changes to existing processes, positively impacting productivity within dealership operations and contributing to meeting corporate revenue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user-friendly documentation and support resources for dealership staff, ensuring they had continuous access to essential information on utilizing </w:t>
      </w:r>
      <w:r w:rsidRPr="00745DD3">
        <w:rPr>
          <w:rFonts w:ascii="Roboto Light" w:eastAsia="Roboto Light" w:hAnsi="Roboto Light" w:cs="Roboto Light"/>
          <w:b/>
          <w:bCs/>
          <w:color w:val="404040" w:themeColor="text1" w:themeTint="BF"/>
          <w:sz w:val="20"/>
          <w:szCs w:val="20"/>
        </w:rPr>
        <w:t xml:space="preserve">FSR+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communication channel with clients to gather insights on their technology usage, enabling proactive solutions to issues that emerged during the tech adoption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support structures that streamlined the onboarding and ongoing support for dealerships, ultimately enhancing the customer experience by reducing onboarding time and increasing satisfaction rates by optimizing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how to leverage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thus enhancing their ability to interact with customer data and optimize service delivery based on analyzed trends and consumer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report on system utilization, showcasing the impact of </w:t>
      </w:r>
      <w:r w:rsidRPr="00745DD3">
        <w:rPr>
          <w:rFonts w:ascii="Roboto Light" w:eastAsia="Roboto Light" w:hAnsi="Roboto Light" w:cs="Roboto Light"/>
          <w:b/>
          <w:bCs/>
          <w:color w:val="404040" w:themeColor="text1" w:themeTint="BF"/>
          <w:sz w:val="20"/>
          <w:szCs w:val="20"/>
        </w:rPr>
        <w:t xml:space="preserve">FSR+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performance metrics across several dealerships and providing actionable insights for future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to discuss the integration of emerging technologies into existing systems, enhancing the technological landscape of dealerships and maintaining alignment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demonstrating the value of adopting advanced technology solutions, which helped increase dealership engagement and commitment to continuous learning about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innovation by regularly sharing best practices and success stories among dealerships, fostering an environment of knowledge sharing that led to collective problem 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using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for efficient deployment of applications relevant to data-heavy environments, ensuring scalability and reliability across diverse user demands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and maintaining automated build processes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product reliability during service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project requirements, ensure alignment with corporate goals, and deliver products that enhanced end-user experience while integrating advanced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as part of software delivery to ensure clear, accessible information for end-users, facilitating smoother adoption and fostering user support on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algorithms by employing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interpret large datasets, allowing the development of predictive models that provided insights driving strategic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engineering and product management teams on best practices for data handling and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fostering a data-first culture throughout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customer-focused workshops to showcase product capabilities, increasing awareness and understanding of how technology solutions aligned with client needs and addressing performance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while designing new software features, ensuring compliance with industry standards and significantly reducing vulnerabilities in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system performance through code optimization, where critical feedback loops were established, leading to a reduction in processing time and improved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allowing for real-time feedback and adjustment according to user interaction flows and ensuring a user-centered design approach was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introduction of agile development methodologies within teams, promoting rapid iteration and flexibility in project management that drove efficiency and responsiveness to emerging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detailed requirements and conduct technical demonstrations, translating complex technical concepts into business-friendly terms, thus enhancing their understanding of the technology's impact on business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