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Real World Data Analyst with over 11 years of experience in software development, specializing in data analytics, healthcare datasets, and delivering complex data solutions. Proficient in SQL, Python, and data visualization tools, with a strong ability to communicate analytical findings to diverse stakeholders. Experienced in collaborating across teams to innovate and enhance data quality and service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Java, Scala, C#,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 &amp; Visualization Tools:</w:t>
      </w:r>
      <w:r w:rsidRPr="00745DD3">
        <w:rPr>
          <w:rFonts w:ascii="Roboto Light" w:eastAsia="Roboto Light" w:hAnsi="Roboto Light" w:cs="Roboto Light"/>
          <w:color w:val="404040" w:themeColor="text1" w:themeTint="BF"/>
          <w:sz w:val="20"/>
          <w:szCs w:val="20"/>
        </w:rPr>
        <w:t xml:space="preserve"> Tableau, Power BI, Looker, D3.js, Seaborn, Matplotlib, Plotly,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Technologies:</w:t>
      </w:r>
      <w:r w:rsidRPr="00745DD3">
        <w:rPr>
          <w:rFonts w:ascii="Roboto Light" w:eastAsia="Roboto Light" w:hAnsi="Roboto Light" w:cs="Roboto Light"/>
          <w:color w:val="404040" w:themeColor="text1" w:themeTint="BF"/>
          <w:sz w:val="20"/>
          <w:szCs w:val="20"/>
        </w:rPr>
        <w:t xml:space="preserve"> AWS, Azure, Google Cloud, Snowflake, Databricks, Apache Spark, Hadoop,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Processing:</w:t>
      </w:r>
      <w:r w:rsidRPr="00745DD3">
        <w:rPr>
          <w:rFonts w:ascii="Roboto Light" w:eastAsia="Roboto Light" w:hAnsi="Roboto Light" w:cs="Roboto Light"/>
          <w:color w:val="404040" w:themeColor="text1" w:themeTint="BF"/>
          <w:sz w:val="20"/>
          <w:szCs w:val="20"/>
        </w:rPr>
        <w:t xml:space="preserve"> ETL Tools, Data Warehousing, Data Lakes, Apache Airflow, Apache NiFi, MongoDB, PostgreSQL,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Healthcare &amp; Compliance Knowledge:</w:t>
      </w:r>
      <w:r w:rsidRPr="00745DD3">
        <w:rPr>
          <w:rFonts w:ascii="Roboto Light" w:eastAsia="Roboto Light" w:hAnsi="Roboto Light" w:cs="Roboto Light"/>
          <w:color w:val="404040" w:themeColor="text1" w:themeTint="BF"/>
          <w:sz w:val="20"/>
          <w:szCs w:val="20"/>
        </w:rPr>
        <w:t xml:space="preserve"> HIPAA, EHR, Claims Data, Pharmacy Data, De-identification, Clinical Data Standards, Real World Evidence, Data Governance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data extraction processes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large-scale healthcare datasets, providing actionable insights to sales teams and driving strategic initiatives to enhance product offerings and client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scopes and document technical requirements, ensuring alignment in communication with both technical and non-technical stakeholders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proofs of concept (POCs) utilizing internal data warehouse resources, effectively showcasing </w:t>
      </w:r>
      <w:r w:rsidRPr="00745DD3">
        <w:rPr>
          <w:rFonts w:ascii="Roboto Light" w:eastAsia="Roboto Light" w:hAnsi="Roboto Light" w:cs="Roboto Light"/>
          <w:b/>
          <w:bCs/>
          <w:color w:val="404040" w:themeColor="text1" w:themeTint="BF"/>
          <w:sz w:val="20"/>
          <w:szCs w:val="20"/>
        </w:rPr>
        <w:t xml:space="preserve">Loopback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capabilities to meet specific client research questions and business needs in real-time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data analyses to assess feasibility and drive insights on new use cases, leveraging the latest </w:t>
      </w: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regulatory data requirements for healthcare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analytical findings into clear, client-ready presentations using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complex data into digestible visualizations that support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customer feedback and analyzed it to propose improvements in data quality and product features, thereby ensuring continuous development aligns with client expectations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subject matter expert for data operations in sales engineering, providing technical support during sales cycles and helping refine messaging based on functionality and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knowledge of industry trends and advancements in data management practices, ensuring compliance with healthcare regulations while enhancing data value for client deliverables and services offered.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identified opportunities for process improvements within the data framework, leading workshops with stakeholders to foster innovation and enhance operational efficiencies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Brought a client-focused approach to deliver custom analytics solutions that meet specific customer requirements, demonstrating the ability to balance multiple high-priority projects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team-led initiatives aimed at optimizing data workflows and improving data accessibility for internal users, contributing to an overall increase in operational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technical knowledge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cleaning and manipulation, enhancing overall data integrity prior to analysis execution and reporting steps of healthcare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data engineering team on cloud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existing data infrastructure to support expanded analytical models and operational functions for healthcare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standardized documentation and training materials for best practices in data handling and analysis methodologies, contributing to a culture of operational excellence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continuously in professional development, exploring new data analysis methodologies and software updates to remain at the forefront of industry advancements in data analytics.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internal analytics tool,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manipulate large datasets, enhancing decision-making processes across various departments and improving data visualization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diverse client engagements requiring technical presentations and demonstrations, effectively communicating </w:t>
      </w:r>
      <w:r w:rsidRPr="00745DD3">
        <w:rPr>
          <w:rFonts w:ascii="Roboto Light" w:eastAsia="Roboto Light" w:hAnsi="Roboto Light" w:cs="Roboto Light"/>
          <w:b/>
          <w:bCs/>
          <w:color w:val="404040" w:themeColor="text1" w:themeTint="BF"/>
          <w:sz w:val="20"/>
          <w:szCs w:val="20"/>
        </w:rPr>
        <w:t xml:space="preserve">software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manner accessible to both technical and non-technical audiences.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data-driven solutions that increased operational efficiencies within product teams by understanding client needs and translating them into actionable initiatives based on </w:t>
      </w:r>
      <w:r w:rsidRPr="00745DD3">
        <w:rPr>
          <w:rFonts w:ascii="Roboto Light" w:eastAsia="Roboto Light" w:hAnsi="Roboto Light" w:cs="Roboto Light"/>
          <w:b/>
          <w:bCs/>
          <w:color w:val="404040" w:themeColor="text1" w:themeTint="BF"/>
          <w:sz w:val="20"/>
          <w:szCs w:val="20"/>
        </w:rPr>
        <w:t xml:space="preserve">data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the data science team to integrate machine learning models into existing software frameworks, enhancing functionality and ensuring compatibility with evolving industry standards and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analytics pipelines by adopting </w:t>
      </w:r>
      <w:r w:rsidRPr="00745DD3">
        <w:rPr>
          <w:rFonts w:ascii="Roboto Light" w:eastAsia="Roboto Light" w:hAnsi="Roboto Light" w:cs="Roboto Light"/>
          <w:b/>
          <w:bCs/>
          <w:color w:val="404040" w:themeColor="text1" w:themeTint="BF"/>
          <w:sz w:val="20"/>
          <w:szCs w:val="20"/>
        </w:rPr>
        <w:t xml:space="preserve">ETL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developing scripts for data cleansing and transformation, resulting in improved project turnaround times and data accuracy for internal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RESTful APIs for data retrieval, improving access and usability of analytical results across teams while maintaining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testing and debugging of software applications, reinforcing a strong focus on quality assurance and user experience, aiming for seamless integration of analytics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key projects to innovate and iterate on existing data products, ensuring alignment with client expectations and incorporating feedback from healthcare clients for service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collaboration meetings to determine feature sets and capabilities for future product releases, using insights from user feedback and competitive analyses to steer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of on-premises data storage to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scalability of data services and aligning with modern data management practices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in data analysis techniques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visualization tools, supporting their development within the role and fostering a cohesive team environment focused on collaborative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data pipeline processes that improved onboarding experiences and knowledge transfer within the analytics team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