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web and mobile applications. Expertise in React, JavaScript, and AWS, with a proven track record in designing, developing, and maintaining software solutions that enhance user experience and operational efficiency. Strong collaborator and mentor, committed to best software development practices and continuous learning to stay abreast of emerging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HTML5, CSS3, Sass,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Express.js, Next.js, jQuery,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Docker, Kubernetes, Terraform, CI/CD, Jenkins, Serverless,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DynamoDB, Firebase, SQLite,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 Tools:</w:t>
      </w:r>
      <w:r w:rsidRPr="00745DD3">
        <w:rPr>
          <w:rFonts w:ascii="Roboto Light" w:eastAsia="Roboto Light" w:hAnsi="Roboto Light" w:cs="Roboto Light"/>
          <w:color w:val="404040" w:themeColor="text1" w:themeTint="BF"/>
          <w:sz w:val="20"/>
          <w:szCs w:val="20"/>
        </w:rPr>
        <w:t xml:space="preserve"> Jest, Enzyme, Mocha, Chai, Selenium, Cypress, Postman,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solutions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employing industry best practices to ensure optimal user experience and functional alignment with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cross-functional teams to gather, analyze, and prioritize project requirements, ensuring both stakeholder satisfaction and project alignment with overall business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emphasizing the importance of code quality, testing, and agile methodologies to facilitate their professional growth and code competence.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optimize application performance and scalability, significantly enhancing system reliability and reducing operational overhead for our application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robust and scalable software systems, focusing on maintainability and flexibility in line with evolving business needs and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processes like sprint planning and daily stand-ups, fostering a culture of accountability and continuous improvement in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troubleshooting and technical issue resolution, ensuring minimal downtime and seamless operational functionality across our software platforms and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continuous learning and adaptation of emerging technologies into daily practices, contributing to innovation and operational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uphold quality standards and provide constructive feedback, facilitating knowledge sharing, and promoting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industry-leading tools to enforce security protocols and data protection regulations during software development processes, ensuring compliance with required standards and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documentation and technical specifications that align with project needs and support future development efforts, enhancing communication and project handover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through effective communication channels to address and clarify project deliverables and timelines, ensuring that all parties remain informed and aligned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the application and system design through appropriate technology selections, significantly improving operational efficiency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post-release to identify areas for improvement in functionality and user experience, iterating on software solutions in alignment with stakeholder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and implemented best practices in software development lifecycle, ensuring proper documentation and adherence to established workflows especially when working with diverse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significant improvements in application performance and user engagement from the start of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visual concepts into functional interfaces, ensuring a seamless user journey through effective application design and coding practices within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web applications for dynamic data retrieval and user interactions, thereby enhancing overall application responsiveness and user experience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quality and facilitating continuous integration within a robust CI/CD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tech initiatives to enhance platform capabilities with modern web technologies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system and functional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system architecture discussions, providing insights into design considerations for maintaining application performance and service availability during peak user activity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among team members, streamlining code changes and enhancing project tracking across multiple branches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to promote the adoption of new technologies and practices among team members, fostering a culture of knowledge sharing and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state management strategies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more efficient flow of data throughout applications and improved maintainability of our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programming sessions to share knowledge and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resulting in a stronger team cohesion and improved coding standards across our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monitored application performance using AWS monitoring tools, ensuring timely resolution of any performance bottlenecks and enhancing user satisfaction with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improved REST APIs focusing on security and efficiency, ensuring reliability in data exchange processes essential for seamless user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