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11 years of experience in software development, specializing in web and mobile applications. Proficient in Ruby on Rails and React, with a strong focus on delivering high-quality solutions to complex challenges in the logistics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Google Cloud Platform, Microsoft Azure,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logistics solutions, ensuring efficient package tracking and delivery processes with a focus on 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integrate new features into existing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agile methodologies to enhance transparency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regression issues through automated testing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more modern technologies, notably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architecture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fetching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APIs to provide real-time data updates, ensuring seamless operations for mission-critical deliveries across various logistics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design and development of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an emphasis on code maintainability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re-architecting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capabilities and allowing efficient communication between various components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by adhering to OWASP guidelines, safeguarding sensitive data on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application reliability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smoother deployments and development environments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discussions, advocating for responsive design principles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improving application modularity and scalability by decoupling services from a monolithic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procedures were in place to minimize software bugs and enhance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skills training through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continuous improvement and collaborative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scalability to meet evolving customer needs and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operational efficiency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 meetings, fostering a collaborative environment that led to enhanced team communication and project progress tracking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profiling tools, improving code quality and customer satisfaction through efficient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cycles and improving software delivery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service-oriented architectures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offering increased flexibility and maintainability of large-scale applications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layouts while ensuring cross-browser compatibility with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solutions, allowing efficient data retrieval and management while supporting high-volume transaction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followed agile principles to contribute to sprint reviews, adapting project goals based on feedback while consistently delivering value to stakeholders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performance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optimizations in platform stability and efficiency under heavy loads during peak operational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approaches to software development, focusing on integrating machine learning algorithms into existing infrastructures, fostering improved analytical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mentoring junior software engineers, enhancing team skills in best practices and efficient coding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